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169C" w14:textId="2FEBA6DC" w:rsidR="41BF0BDB" w:rsidRDefault="41BF0BDB" w:rsidP="7D62909E">
      <w:pPr>
        <w:rPr>
          <w:rFonts w:ascii="Calibri" w:eastAsia="Calibri" w:hAnsi="Calibri" w:cs="Calibri"/>
          <w:i/>
          <w:iCs/>
          <w:color w:val="C00000"/>
        </w:rPr>
      </w:pPr>
      <w:r w:rsidRPr="7D62909E">
        <w:rPr>
          <w:rFonts w:ascii="Calibri" w:eastAsia="Calibri" w:hAnsi="Calibri" w:cs="Calibri"/>
          <w:i/>
          <w:iCs/>
          <w:color w:val="C00000"/>
        </w:rPr>
        <w:t xml:space="preserve">Huomautus: </w:t>
      </w:r>
      <w:r w:rsidR="5E419FC8" w:rsidRPr="7D62909E">
        <w:rPr>
          <w:rFonts w:ascii="Calibri" w:eastAsia="Calibri" w:hAnsi="Calibri" w:cs="Calibri"/>
          <w:i/>
          <w:iCs/>
          <w:color w:val="C00000"/>
        </w:rPr>
        <w:t>Tämä on malli. Poista tämä punainen teksti viimeistellystä versiostasi. Ennen käyttöä alla oleva teksti pitää mukauttaa kouluun sopivaksi.</w:t>
      </w:r>
    </w:p>
    <w:p w14:paraId="08B869DA" w14:textId="67C98237" w:rsidR="6E7329A3" w:rsidRDefault="6E7329A3" w:rsidP="6E7329A3">
      <w:pPr>
        <w:rPr>
          <w:rFonts w:ascii="Calibri" w:eastAsia="Calibri" w:hAnsi="Calibri" w:cs="Calibri"/>
          <w:i/>
          <w:iCs/>
          <w:color w:val="C00000"/>
        </w:rPr>
      </w:pPr>
    </w:p>
    <w:p w14:paraId="1FE6C286" w14:textId="18F96C16" w:rsidR="00411AA0" w:rsidRPr="005A6EC4" w:rsidRDefault="1DDA95EF" w:rsidP="7D62909E">
      <w:pPr>
        <w:pStyle w:val="Heading1"/>
        <w:rPr>
          <w:lang w:val="fi-FI"/>
        </w:rPr>
      </w:pPr>
      <w:r w:rsidRPr="00E06026">
        <w:rPr>
          <w:lang w:val="fi-FI"/>
        </w:rPr>
        <w:t>Käytänteet muita kuin kemiallisia vaaratilanteita varten</w:t>
      </w:r>
    </w:p>
    <w:p w14:paraId="35BEE142" w14:textId="4C5B0022" w:rsidR="2B21D874" w:rsidRPr="005A6EC4" w:rsidRDefault="519860D4" w:rsidP="7D62909E">
      <w:pPr>
        <w:pStyle w:val="Heading2"/>
        <w:rPr>
          <w:color w:val="2F5496" w:themeColor="accent5" w:themeShade="BF"/>
          <w:lang w:val="fi-FI"/>
        </w:rPr>
      </w:pPr>
      <w:r w:rsidRPr="00E06026">
        <w:rPr>
          <w:color w:val="2F5496" w:themeColor="accent5" w:themeShade="BF"/>
          <w:lang w:val="fi-FI"/>
        </w:rPr>
        <w:t>Tarkoitus</w:t>
      </w:r>
    </w:p>
    <w:p w14:paraId="690F1590" w14:textId="678C7D5B" w:rsidR="4AE2DAAF" w:rsidRDefault="4AE2DAAF" w:rsidP="7D62909E">
      <w:pPr>
        <w:spacing w:line="257" w:lineRule="auto"/>
        <w:rPr>
          <w:rFonts w:ascii="Calibri" w:eastAsia="Calibri" w:hAnsi="Calibri" w:cs="Calibri"/>
        </w:rPr>
      </w:pPr>
      <w:r w:rsidRPr="7D62909E">
        <w:rPr>
          <w:rFonts w:ascii="Calibri" w:eastAsia="Calibri" w:hAnsi="Calibri" w:cs="Calibri"/>
        </w:rPr>
        <w:t>Kaikkien luonnontieteiden luokissa olevien henkilö</w:t>
      </w:r>
      <w:r w:rsidR="1C3750EB" w:rsidRPr="7D62909E">
        <w:rPr>
          <w:rFonts w:ascii="Calibri" w:eastAsia="Calibri" w:hAnsi="Calibri" w:cs="Calibri"/>
        </w:rPr>
        <w:t>iden</w:t>
      </w:r>
      <w:r w:rsidRPr="7D62909E">
        <w:rPr>
          <w:rFonts w:ascii="Calibri" w:eastAsia="Calibri" w:hAnsi="Calibri" w:cs="Calibri"/>
        </w:rPr>
        <w:t xml:space="preserve"> tulee tuntea alla luetellut </w:t>
      </w:r>
      <w:r w:rsidR="7B059161" w:rsidRPr="7D62909E">
        <w:rPr>
          <w:rFonts w:ascii="Calibri" w:eastAsia="Calibri" w:hAnsi="Calibri" w:cs="Calibri"/>
        </w:rPr>
        <w:t>menettely</w:t>
      </w:r>
      <w:r w:rsidR="769591FA" w:rsidRPr="7D62909E">
        <w:rPr>
          <w:rFonts w:ascii="Calibri" w:eastAsia="Calibri" w:hAnsi="Calibri" w:cs="Calibri"/>
        </w:rPr>
        <w:t>t</w:t>
      </w:r>
      <w:r w:rsidR="7B059161" w:rsidRPr="7D62909E">
        <w:rPr>
          <w:rFonts w:ascii="Calibri" w:eastAsia="Calibri" w:hAnsi="Calibri" w:cs="Calibri"/>
        </w:rPr>
        <w:t>, jotta he osaavat toimia</w:t>
      </w:r>
      <w:r w:rsidR="3FC0E32F" w:rsidRPr="7D62909E">
        <w:rPr>
          <w:rFonts w:ascii="Calibri" w:eastAsia="Calibri" w:hAnsi="Calibri" w:cs="Calibri"/>
        </w:rPr>
        <w:t xml:space="preserve"> </w:t>
      </w:r>
      <w:r w:rsidR="7B059161" w:rsidRPr="7D62909E">
        <w:rPr>
          <w:rFonts w:ascii="Calibri" w:eastAsia="Calibri" w:hAnsi="Calibri" w:cs="Calibri"/>
        </w:rPr>
        <w:t>hätätilanteessa.</w:t>
      </w:r>
    </w:p>
    <w:p w14:paraId="4A0D8059" w14:textId="2E09D891" w:rsidR="2B21D874" w:rsidRPr="005A6EC4" w:rsidRDefault="04482CA3" w:rsidP="7D62909E">
      <w:pPr>
        <w:pStyle w:val="Heading2"/>
        <w:rPr>
          <w:lang w:val="fi-FI"/>
        </w:rPr>
      </w:pPr>
      <w:r w:rsidRPr="7D62909E">
        <w:rPr>
          <w:lang w:val="fi-FI"/>
        </w:rPr>
        <w:t>V</w:t>
      </w:r>
      <w:r w:rsidR="66ADCF70" w:rsidRPr="7D62909E">
        <w:rPr>
          <w:lang w:val="fi-FI"/>
        </w:rPr>
        <w:t>aaratilanteen sattuessa</w:t>
      </w:r>
    </w:p>
    <w:p w14:paraId="6F561AD4" w14:textId="040C85F7" w:rsidR="2B21D874" w:rsidRPr="005A6EC4" w:rsidRDefault="66ADCF70" w:rsidP="6E7329A3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lang w:val="en-GB"/>
        </w:rPr>
      </w:pPr>
      <w:r w:rsidRPr="6E7329A3">
        <w:rPr>
          <w:rFonts w:ascii="Calibri" w:eastAsia="Calibri" w:hAnsi="Calibri" w:cs="Calibri"/>
        </w:rPr>
        <w:t>Soita tarvittaessa apua.</w:t>
      </w:r>
    </w:p>
    <w:p w14:paraId="785AAB6E" w14:textId="40DB974A" w:rsidR="2B21D874" w:rsidRPr="00E06026" w:rsidRDefault="66ADCF70" w:rsidP="6E7329A3">
      <w:pPr>
        <w:pStyle w:val="ListParagraph"/>
        <w:numPr>
          <w:ilvl w:val="0"/>
          <w:numId w:val="8"/>
        </w:numPr>
        <w:rPr>
          <w:rFonts w:ascii="Calibri" w:eastAsia="Calibri" w:hAnsi="Calibri" w:cs="Calibri"/>
        </w:rPr>
      </w:pPr>
      <w:r w:rsidRPr="6E7329A3">
        <w:rPr>
          <w:rFonts w:ascii="Calibri" w:eastAsia="Calibri" w:hAnsi="Calibri" w:cs="Calibri"/>
        </w:rPr>
        <w:t>Noudata koulun menettelytapoja vaaratilanteiden hallinnassa ja raportoinnissa</w:t>
      </w:r>
      <w:r w:rsidR="0755BC66" w:rsidRPr="6E7329A3">
        <w:rPr>
          <w:rFonts w:ascii="Calibri" w:eastAsia="Calibri" w:hAnsi="Calibri" w:cs="Calibri"/>
        </w:rPr>
        <w:t xml:space="preserve"> sekä</w:t>
      </w:r>
      <w:r w:rsidRPr="6E7329A3">
        <w:rPr>
          <w:rFonts w:ascii="Calibri" w:eastAsia="Calibri" w:hAnsi="Calibri" w:cs="Calibri"/>
        </w:rPr>
        <w:t xml:space="preserve"> yhteydenotossa huoltajiin</w:t>
      </w:r>
      <w:r w:rsidR="6AE47CF0" w:rsidRPr="6E7329A3">
        <w:rPr>
          <w:rFonts w:ascii="Calibri" w:eastAsia="Calibri" w:hAnsi="Calibri" w:cs="Calibri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5"/>
        <w:gridCol w:w="7365"/>
      </w:tblGrid>
      <w:tr w:rsidR="33A2C62A" w:rsidRPr="005A6EC4" w14:paraId="5CE0F976" w14:textId="77777777" w:rsidTr="7D62909E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97229" w14:textId="216AAAFF" w:rsidR="33A2C62A" w:rsidRPr="005A6EC4" w:rsidRDefault="66A82EFE" w:rsidP="177F87A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6E7329A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Vaaratilanne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E9EF1" w14:textId="2140B996" w:rsidR="33A2C62A" w:rsidRPr="005A6EC4" w:rsidRDefault="2D675DE8" w:rsidP="177F87A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6E7329A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Toteutettavat toimenpiteet</w:t>
            </w:r>
          </w:p>
        </w:tc>
      </w:tr>
      <w:tr w:rsidR="33A2C62A" w:rsidRPr="005A6EC4" w14:paraId="79F1CBA9" w14:textId="77777777" w:rsidTr="7D62909E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422F3" w14:textId="6050DB56" w:rsidR="33A2C62A" w:rsidRPr="005A6EC4" w:rsidRDefault="2537AAB8" w:rsidP="177F87A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6E7329A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Pienet </w:t>
            </w:r>
            <w:r w:rsidR="3CDDD596" w:rsidRPr="6E7329A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haavat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3D4E8" w14:textId="7E8A9059" w:rsidR="33A2C62A" w:rsidRPr="00E06026" w:rsidRDefault="3CDDD596" w:rsidP="6E7329A3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 w:rsidRPr="6E7329A3">
              <w:rPr>
                <w:rFonts w:ascii="Calibri" w:eastAsia="Calibri" w:hAnsi="Calibri" w:cs="Calibri"/>
              </w:rPr>
              <w:t>Käytä kertakäyttöisiä suojakäsineitä, kun hoidat muiden ihmisten haavoja</w:t>
            </w:r>
            <w:r w:rsidR="4EF9E5C1" w:rsidRPr="6E7329A3">
              <w:rPr>
                <w:rFonts w:ascii="Calibri" w:eastAsia="Calibri" w:hAnsi="Calibri" w:cs="Calibri"/>
              </w:rPr>
              <w:t xml:space="preserve">. </w:t>
            </w:r>
          </w:p>
          <w:p w14:paraId="0F840FD2" w14:textId="55D61385" w:rsidR="33A2C62A" w:rsidRPr="00E06026" w:rsidRDefault="228AE622" w:rsidP="6E7329A3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 w:rsidRPr="7D62909E">
              <w:rPr>
                <w:rFonts w:ascii="Calibri" w:eastAsia="Calibri" w:hAnsi="Calibri" w:cs="Calibri"/>
              </w:rPr>
              <w:t>A</w:t>
            </w:r>
            <w:r w:rsidR="49671433" w:rsidRPr="7D62909E">
              <w:rPr>
                <w:rFonts w:ascii="Calibri" w:eastAsia="Calibri" w:hAnsi="Calibri" w:cs="Calibri"/>
              </w:rPr>
              <w:t>nna</w:t>
            </w:r>
            <w:r w:rsidR="2B3B830E" w:rsidRPr="7D62909E">
              <w:rPr>
                <w:rFonts w:ascii="Calibri" w:eastAsia="Calibri" w:hAnsi="Calibri" w:cs="Calibri"/>
              </w:rPr>
              <w:t xml:space="preserve"> haavan</w:t>
            </w:r>
            <w:r w:rsidR="49671433" w:rsidRPr="7D62909E">
              <w:rPr>
                <w:rFonts w:ascii="Calibri" w:eastAsia="Calibri" w:hAnsi="Calibri" w:cs="Calibri"/>
              </w:rPr>
              <w:t xml:space="preserve"> vuotaa jonkin aikaa, minkä jälkeen pese saippualla ja vedellä</w:t>
            </w:r>
            <w:r w:rsidRPr="7D62909E">
              <w:rPr>
                <w:rFonts w:ascii="Calibri" w:eastAsia="Calibri" w:hAnsi="Calibri" w:cs="Calibri"/>
              </w:rPr>
              <w:t xml:space="preserve">. </w:t>
            </w:r>
          </w:p>
          <w:p w14:paraId="58FEE839" w14:textId="7D34B5C7" w:rsidR="33C10995" w:rsidRDefault="33C10995" w:rsidP="6E7329A3">
            <w:pPr>
              <w:pStyle w:val="ListParagraph"/>
              <w:numPr>
                <w:ilvl w:val="0"/>
                <w:numId w:val="7"/>
              </w:numPr>
              <w:spacing w:line="259" w:lineRule="auto"/>
            </w:pPr>
            <w:r w:rsidRPr="6E7329A3">
              <w:rPr>
                <w:rFonts w:ascii="Calibri" w:eastAsia="Calibri" w:hAnsi="Calibri" w:cs="Calibri"/>
              </w:rPr>
              <w:t xml:space="preserve">Desinfioi tarvittaessa </w:t>
            </w:r>
            <w:proofErr w:type="spellStart"/>
            <w:r w:rsidRPr="6E7329A3">
              <w:rPr>
                <w:rFonts w:ascii="Calibri" w:eastAsia="Calibri" w:hAnsi="Calibri" w:cs="Calibri"/>
              </w:rPr>
              <w:t>klooriheksidiinillä</w:t>
            </w:r>
            <w:proofErr w:type="spellEnd"/>
            <w:r w:rsidRPr="6E7329A3">
              <w:rPr>
                <w:rFonts w:ascii="Calibri" w:eastAsia="Calibri" w:hAnsi="Calibri" w:cs="Calibri"/>
              </w:rPr>
              <w:t xml:space="preserve"> tai muulla sopivalla desinfiointiaineella.</w:t>
            </w:r>
          </w:p>
          <w:p w14:paraId="3F0ECA16" w14:textId="629C5E82" w:rsidR="33A2C62A" w:rsidRPr="00E06026" w:rsidRDefault="25C30D38" w:rsidP="00885864">
            <w:pPr>
              <w:pStyle w:val="ListParagraph"/>
              <w:numPr>
                <w:ilvl w:val="0"/>
                <w:numId w:val="7"/>
              </w:numPr>
            </w:pPr>
            <w:r w:rsidRPr="6E7329A3">
              <w:rPr>
                <w:rFonts w:ascii="Calibri" w:eastAsia="Calibri" w:hAnsi="Calibri" w:cs="Calibri"/>
              </w:rPr>
              <w:t>Tarkista, ettei haavassa ole lasinsirpaleita.</w:t>
            </w:r>
            <w:r w:rsidR="7B82BAC7" w:rsidRPr="6E7329A3">
              <w:rPr>
                <w:rFonts w:ascii="Calibri" w:eastAsia="Calibri" w:hAnsi="Calibri" w:cs="Calibri"/>
              </w:rPr>
              <w:t xml:space="preserve"> </w:t>
            </w:r>
          </w:p>
          <w:p w14:paraId="03E5228A" w14:textId="4F90464A" w:rsidR="33A2C62A" w:rsidRPr="00E06026" w:rsidRDefault="6ADD95B7" w:rsidP="6E7329A3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 w:rsidRPr="6E7329A3">
              <w:rPr>
                <w:rFonts w:ascii="Calibri" w:eastAsia="Calibri" w:hAnsi="Calibri" w:cs="Calibri"/>
              </w:rPr>
              <w:t>Käytä haavansulkuteippiä, jos haluat pitää reunat yhdessä, muussa tapauksessa laastaria.</w:t>
            </w:r>
            <w:r w:rsidR="6914DD4D" w:rsidRPr="6E7329A3">
              <w:rPr>
                <w:rFonts w:ascii="Calibri" w:eastAsia="Calibri" w:hAnsi="Calibri" w:cs="Calibri"/>
              </w:rPr>
              <w:t xml:space="preserve"> </w:t>
            </w:r>
          </w:p>
          <w:p w14:paraId="0F415712" w14:textId="33CFA95D" w:rsidR="33A2C62A" w:rsidRPr="00E06026" w:rsidRDefault="3DE70DAA" w:rsidP="6E7329A3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 w:rsidRPr="6E7329A3">
              <w:rPr>
                <w:rFonts w:ascii="Calibri" w:eastAsia="Calibri" w:hAnsi="Calibri" w:cs="Calibri"/>
              </w:rPr>
              <w:t>Hakeudu lääkäriin, jos haava saattaa tarvita ompeleita.</w:t>
            </w:r>
          </w:p>
        </w:tc>
      </w:tr>
      <w:tr w:rsidR="33A2C62A" w:rsidRPr="005A6EC4" w14:paraId="1BD5687E" w14:textId="77777777" w:rsidTr="7D62909E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D3A11" w14:textId="08232053" w:rsidR="33A2C62A" w:rsidRPr="005A6EC4" w:rsidRDefault="7E95E50A" w:rsidP="177F87A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6E7329A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Vakavat </w:t>
            </w:r>
            <w:r w:rsidR="01651F0A" w:rsidRPr="6E7329A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haavat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9CE4E" w14:textId="4614F6A4" w:rsidR="50969EB4" w:rsidRDefault="50969EB4" w:rsidP="6E7329A3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 w:rsidRPr="6E7329A3">
              <w:rPr>
                <w:rFonts w:ascii="Calibri" w:eastAsia="Calibri" w:hAnsi="Calibri" w:cs="Calibri"/>
              </w:rPr>
              <w:t>Käytä kertakäyttöisiä suojakäsineitä, kun hoidat muiden ihmisten haavoja.</w:t>
            </w:r>
          </w:p>
          <w:p w14:paraId="1C4E9209" w14:textId="5875846B" w:rsidR="50969EB4" w:rsidRDefault="50969EB4" w:rsidP="6E7329A3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 w:rsidRPr="6E7329A3">
              <w:rPr>
                <w:rFonts w:eastAsiaTheme="minorEastAsia"/>
              </w:rPr>
              <w:t>Pysäytä suuri verenvuoto painamalla suoraan haavaa. Jos haava on käsivarressa tai jalassa, nosta raaja sydämen yläpuolelle.</w:t>
            </w:r>
          </w:p>
          <w:p w14:paraId="3BF0165E" w14:textId="29AEB513" w:rsidR="7C8BF2DB" w:rsidRDefault="7C8BF2DB" w:rsidP="6E7329A3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 w:rsidRPr="6E7329A3">
              <w:rPr>
                <w:rFonts w:eastAsiaTheme="minorEastAsia"/>
              </w:rPr>
              <w:t>Sido haava tiukasti ja pidä paineen alla verenhukan vähentämiseksi.</w:t>
            </w:r>
          </w:p>
          <w:p w14:paraId="0E1329B7" w14:textId="374FC939" w:rsidR="33A2C62A" w:rsidRPr="005A6EC4" w:rsidRDefault="7C8BF2DB" w:rsidP="6E7329A3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lang w:val="en-GB"/>
              </w:rPr>
            </w:pPr>
            <w:r w:rsidRPr="6E7329A3">
              <w:rPr>
                <w:rFonts w:ascii="Calibri" w:eastAsia="Calibri" w:hAnsi="Calibri" w:cs="Calibri"/>
              </w:rPr>
              <w:t>Soita ambulanssi</w:t>
            </w:r>
            <w:r w:rsidR="4EF9E5C1" w:rsidRPr="6E7329A3">
              <w:rPr>
                <w:rFonts w:ascii="Calibri" w:eastAsia="Calibri" w:hAnsi="Calibri" w:cs="Calibri"/>
              </w:rPr>
              <w:t xml:space="preserve">. </w:t>
            </w:r>
          </w:p>
          <w:p w14:paraId="2E856583" w14:textId="07482A06" w:rsidR="33A2C62A" w:rsidRPr="005A6EC4" w:rsidRDefault="4DE06917" w:rsidP="6E7329A3">
            <w:pPr>
              <w:pStyle w:val="ListParagraph"/>
              <w:numPr>
                <w:ilvl w:val="0"/>
                <w:numId w:val="6"/>
              </w:numPr>
              <w:spacing w:line="257" w:lineRule="auto"/>
              <w:rPr>
                <w:rFonts w:eastAsiaTheme="minorEastAsia"/>
                <w:lang w:val="en-GB"/>
              </w:rPr>
            </w:pPr>
            <w:r w:rsidRPr="6E7329A3">
              <w:rPr>
                <w:rFonts w:eastAsiaTheme="minorEastAsia"/>
              </w:rPr>
              <w:t>Tarkista verenkierto siteen ympärillä. Löysää ja kiinnitä side tarvittaessa uudelleen. Jatka seurantaa, kunnes apu saapuu.</w:t>
            </w:r>
          </w:p>
        </w:tc>
      </w:tr>
      <w:tr w:rsidR="33A2C62A" w:rsidRPr="005A6EC4" w14:paraId="4C151E5C" w14:textId="77777777" w:rsidTr="7D62909E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60226" w14:textId="6F1069CC" w:rsidR="33A2C62A" w:rsidRPr="005A6EC4" w:rsidRDefault="0A81EB0B" w:rsidP="6E7329A3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E7329A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Pieni tulipalo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13785" w14:textId="03C91F7C" w:rsidR="33A2C62A" w:rsidRPr="005A6EC4" w:rsidRDefault="5005A051" w:rsidP="6E7329A3">
            <w:pPr>
              <w:pStyle w:val="ListParagraph"/>
              <w:numPr>
                <w:ilvl w:val="0"/>
                <w:numId w:val="5"/>
              </w:numPr>
              <w:spacing w:line="257" w:lineRule="auto"/>
              <w:rPr>
                <w:rFonts w:eastAsiaTheme="minorEastAsia"/>
                <w:lang w:val="en-GB"/>
              </w:rPr>
            </w:pPr>
            <w:r w:rsidRPr="7D62909E">
              <w:rPr>
                <w:rFonts w:eastAsiaTheme="minorEastAsia"/>
              </w:rPr>
              <w:t>Peitä tuli kannella tai sammutuspeit</w:t>
            </w:r>
            <w:r w:rsidR="5CDBED2E" w:rsidRPr="7D62909E">
              <w:rPr>
                <w:rFonts w:eastAsiaTheme="minorEastAsia"/>
              </w:rPr>
              <w:t xml:space="preserve">teellä </w:t>
            </w:r>
            <w:r w:rsidRPr="7D62909E">
              <w:rPr>
                <w:rFonts w:eastAsiaTheme="minorEastAsia"/>
              </w:rPr>
              <w:t>tukahduttaaksesi tuli. Muussa tapauksessa käytä palosammutinta.</w:t>
            </w:r>
          </w:p>
          <w:p w14:paraId="25A80A4D" w14:textId="36E20B47" w:rsidR="33A2C62A" w:rsidRPr="00E06026" w:rsidRDefault="1AB275C4" w:rsidP="6E7329A3">
            <w:pPr>
              <w:pStyle w:val="ListParagraph"/>
              <w:numPr>
                <w:ilvl w:val="0"/>
                <w:numId w:val="5"/>
              </w:numPr>
              <w:spacing w:line="257" w:lineRule="auto"/>
            </w:pPr>
            <w:r>
              <w:t>Vältä mahdollisuuksien mukaan veden käyttöä kemikaalien kanssa tulen/kemikaalien leviämisvaaran tai kemiallisten reaktioiden vaaran vuoksi.</w:t>
            </w:r>
          </w:p>
          <w:p w14:paraId="10156355" w14:textId="2CBE2461" w:rsidR="33A2C62A" w:rsidRPr="005A6EC4" w:rsidRDefault="0843EF1F" w:rsidP="6E7329A3">
            <w:pPr>
              <w:pStyle w:val="ListParagraph"/>
              <w:numPr>
                <w:ilvl w:val="0"/>
                <w:numId w:val="5"/>
              </w:numPr>
              <w:spacing w:line="257" w:lineRule="auto"/>
              <w:rPr>
                <w:rFonts w:eastAsiaTheme="minorEastAsia"/>
                <w:lang w:val="en-GB"/>
              </w:rPr>
            </w:pPr>
            <w:r w:rsidRPr="7D62909E">
              <w:rPr>
                <w:rFonts w:eastAsiaTheme="minorEastAsia"/>
              </w:rPr>
              <w:t>Vältä veden käyttöä sähkölaitteiden tulipaloissa sähköiskuvaaran vuoksi. Vedä pistoke laittees</w:t>
            </w:r>
            <w:r w:rsidR="36E5D221" w:rsidRPr="7D62909E">
              <w:rPr>
                <w:rFonts w:eastAsiaTheme="minorEastAsia"/>
              </w:rPr>
              <w:t>ta</w:t>
            </w:r>
            <w:r w:rsidRPr="7D62909E">
              <w:rPr>
                <w:rFonts w:eastAsiaTheme="minorEastAsia"/>
              </w:rPr>
              <w:t>, jos mahdollista.</w:t>
            </w:r>
          </w:p>
        </w:tc>
      </w:tr>
      <w:tr w:rsidR="33A2C62A" w:rsidRPr="005A6EC4" w14:paraId="569BCE03" w14:textId="77777777" w:rsidTr="7D62909E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EFA0E" w14:textId="76D9345F" w:rsidR="33A2C62A" w:rsidRPr="005A6EC4" w:rsidRDefault="1F89BB89" w:rsidP="6E7329A3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E7329A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Tuli vaatteissa tai hiuksissa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9B2E2" w14:textId="1003ED71" w:rsidR="33A2C62A" w:rsidRPr="005A6EC4" w:rsidRDefault="4CCB3892" w:rsidP="6E7329A3">
            <w:pPr>
              <w:pStyle w:val="ListParagraph"/>
              <w:numPr>
                <w:ilvl w:val="0"/>
                <w:numId w:val="4"/>
              </w:numPr>
              <w:spacing w:line="257" w:lineRule="auto"/>
              <w:rPr>
                <w:rFonts w:eastAsiaTheme="minorEastAsia"/>
                <w:lang w:val="en-GB"/>
              </w:rPr>
            </w:pPr>
            <w:r w:rsidRPr="7D62909E">
              <w:rPr>
                <w:rFonts w:eastAsiaTheme="minorEastAsia"/>
              </w:rPr>
              <w:t>Aseta henkilö hätäsuihkuun, jos mahdollista.  Muussa tapauksessa käytä sammutuspeit</w:t>
            </w:r>
            <w:r w:rsidR="66854ECA" w:rsidRPr="7D62909E">
              <w:rPr>
                <w:rFonts w:eastAsiaTheme="minorEastAsia"/>
              </w:rPr>
              <w:t>että</w:t>
            </w:r>
            <w:r w:rsidRPr="7D62909E">
              <w:rPr>
                <w:rFonts w:eastAsiaTheme="minorEastAsia"/>
              </w:rPr>
              <w:t xml:space="preserve">.  </w:t>
            </w:r>
          </w:p>
          <w:p w14:paraId="063874D9" w14:textId="40D98FAA" w:rsidR="33A2C62A" w:rsidRPr="00E06026" w:rsidRDefault="0D967AAF" w:rsidP="6E7329A3">
            <w:pPr>
              <w:pStyle w:val="ListParagraph"/>
              <w:numPr>
                <w:ilvl w:val="0"/>
                <w:numId w:val="4"/>
              </w:numPr>
              <w:spacing w:line="257" w:lineRule="auto"/>
              <w:rPr>
                <w:rFonts w:eastAsiaTheme="minorEastAsia"/>
              </w:rPr>
            </w:pPr>
            <w:r w:rsidRPr="7D62909E">
              <w:rPr>
                <w:rFonts w:eastAsiaTheme="minorEastAsia"/>
              </w:rPr>
              <w:t>Jos käytät sammutuspeit</w:t>
            </w:r>
            <w:r w:rsidR="1D14F5E7" w:rsidRPr="7D62909E">
              <w:rPr>
                <w:rFonts w:eastAsiaTheme="minorEastAsia"/>
              </w:rPr>
              <w:t>että</w:t>
            </w:r>
            <w:r w:rsidRPr="7D62909E">
              <w:rPr>
                <w:rFonts w:eastAsiaTheme="minorEastAsia"/>
              </w:rPr>
              <w:t xml:space="preserve"> tajuissaan olevan henkilön päällä, kääri hänet peit</w:t>
            </w:r>
            <w:r w:rsidR="60483E99" w:rsidRPr="7D62909E">
              <w:rPr>
                <w:rFonts w:eastAsiaTheme="minorEastAsia"/>
              </w:rPr>
              <w:t>toon</w:t>
            </w:r>
            <w:r w:rsidRPr="7D62909E">
              <w:rPr>
                <w:rFonts w:eastAsiaTheme="minorEastAsia"/>
              </w:rPr>
              <w:t xml:space="preserve"> ja käske häntä pudottautumaan lattialle ja kierimään tulen tukahduttamiseksi.</w:t>
            </w:r>
          </w:p>
          <w:p w14:paraId="0138A00B" w14:textId="4856711E" w:rsidR="33A2C62A" w:rsidRPr="005A6EC4" w:rsidRDefault="10E6E68B" w:rsidP="177F87AE">
            <w:pPr>
              <w:pStyle w:val="ListParagraph"/>
              <w:numPr>
                <w:ilvl w:val="0"/>
                <w:numId w:val="4"/>
              </w:numPr>
              <w:spacing w:line="257" w:lineRule="auto"/>
              <w:rPr>
                <w:lang w:val="en-GB"/>
              </w:rPr>
            </w:pPr>
            <w:r>
              <w:t>Jos käytät sammutuspeit</w:t>
            </w:r>
            <w:r w:rsidR="71B4A482">
              <w:t>että</w:t>
            </w:r>
            <w:r>
              <w:t xml:space="preserve"> tajuttoman tai liikkumattoman henkilön päällä, peitä hänet sammutuspeit</w:t>
            </w:r>
            <w:r w:rsidR="1941C733">
              <w:t>teellä</w:t>
            </w:r>
            <w:r>
              <w:t xml:space="preserve"> alkaen päästä. Silitä peittoa päästä </w:t>
            </w:r>
            <w:r>
              <w:lastRenderedPageBreak/>
              <w:t>alaspäin tukahduttaaksesi tul</w:t>
            </w:r>
            <w:r w:rsidR="26947587">
              <w:t>en</w:t>
            </w:r>
            <w:r>
              <w:t xml:space="preserve">. Älä lopeta ennen kuin tuli on sammunut kokonaan. Heti kun olet sammuttanut </w:t>
            </w:r>
            <w:r w:rsidR="2ED0F131">
              <w:t>tulen</w:t>
            </w:r>
            <w:r>
              <w:t>, jäähdytä palovammoja juoksevalla vedellä enintään viiden minuutin ajan. Muista varmistaa vapaat hengitystiet.</w:t>
            </w:r>
          </w:p>
        </w:tc>
      </w:tr>
      <w:tr w:rsidR="33A2C62A" w:rsidRPr="005A6EC4" w14:paraId="593A1887" w14:textId="77777777" w:rsidTr="7D62909E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3AB31" w14:textId="0CFD6918" w:rsidR="33A2C62A" w:rsidRPr="005A6EC4" w:rsidRDefault="1E434896" w:rsidP="177F87A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6E7329A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Suuri tulipalo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43977" w14:textId="176CEC29" w:rsidR="33A2C62A" w:rsidRPr="00E06026" w:rsidRDefault="6C7CE507" w:rsidP="6E7329A3">
            <w:pPr>
              <w:pStyle w:val="ListParagraph"/>
              <w:numPr>
                <w:ilvl w:val="0"/>
                <w:numId w:val="3"/>
              </w:numPr>
              <w:spacing w:line="257" w:lineRule="auto"/>
              <w:rPr>
                <w:rFonts w:ascii="Calibri" w:eastAsia="Calibri" w:hAnsi="Calibri" w:cs="Calibri"/>
              </w:rPr>
            </w:pPr>
            <w:r w:rsidRPr="6E7329A3">
              <w:rPr>
                <w:rFonts w:ascii="Calibri" w:eastAsia="Calibri" w:hAnsi="Calibri" w:cs="Calibri"/>
              </w:rPr>
              <w:t xml:space="preserve">Aktivoi palohälytys. Noudata koulun evakuointisuunnitelmaa. </w:t>
            </w:r>
          </w:p>
        </w:tc>
      </w:tr>
      <w:tr w:rsidR="33A2C62A" w:rsidRPr="005A6EC4" w14:paraId="64FB14D6" w14:textId="77777777" w:rsidTr="7D62909E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0BD59" w14:textId="4B661882" w:rsidR="33A2C62A" w:rsidRPr="005A6EC4" w:rsidRDefault="42C039D8" w:rsidP="6E7329A3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E7329A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Pienet tai pinnalliset palovammat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60CAD" w14:textId="2B453228" w:rsidR="33A2C62A" w:rsidRPr="005A6EC4" w:rsidRDefault="1D8BE375" w:rsidP="6E7329A3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lang w:val="en-GB"/>
              </w:rPr>
            </w:pPr>
            <w:r w:rsidRPr="6E7329A3">
              <w:rPr>
                <w:rFonts w:eastAsiaTheme="minorEastAsia"/>
              </w:rPr>
              <w:t>Jäähdytä palovammat välittömästi vedellä huoneenläm</w:t>
            </w:r>
            <w:r w:rsidR="32C4C57A" w:rsidRPr="6E7329A3">
              <w:rPr>
                <w:rFonts w:eastAsiaTheme="minorEastAsia"/>
              </w:rPr>
              <w:t>pötilassa</w:t>
            </w:r>
            <w:r w:rsidRPr="6E7329A3">
              <w:rPr>
                <w:rFonts w:eastAsiaTheme="minorEastAsia"/>
              </w:rPr>
              <w:t xml:space="preserve"> 20 minuutin ajan. Ole tietoinen hypotermian vaarasta, jos palovamma-alue on suuri.</w:t>
            </w:r>
          </w:p>
          <w:p w14:paraId="0897905D" w14:textId="56D4F373" w:rsidR="33A2C62A" w:rsidRPr="005A6EC4" w:rsidRDefault="6520B005" w:rsidP="6E7329A3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lang w:val="en-GB"/>
              </w:rPr>
            </w:pPr>
            <w:r w:rsidRPr="6E7329A3">
              <w:rPr>
                <w:rFonts w:eastAsiaTheme="minorEastAsia"/>
              </w:rPr>
              <w:t>Jos sinun on sidottava haava, käytä erityistä palovammasidosta, joka ei tartu haavaan, jos sellainen on saatavilla. Muussa tapauksessa käytä steriilejä siteitä. Älä käytä haavavoidetta.</w:t>
            </w:r>
          </w:p>
          <w:p w14:paraId="4AE11C06" w14:textId="4D5C6390" w:rsidR="33A2C62A" w:rsidRPr="00E06026" w:rsidRDefault="0F610276" w:rsidP="6E7329A3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E7329A3">
              <w:rPr>
                <w:rFonts w:eastAsiaTheme="minorEastAsia"/>
              </w:rPr>
              <w:t>Hakeudu lääkäriin, jos palovamma on kivulias tai on rakkuloita.</w:t>
            </w:r>
          </w:p>
        </w:tc>
      </w:tr>
      <w:tr w:rsidR="33A2C62A" w:rsidRPr="005A6EC4" w14:paraId="26B1DA37" w14:textId="77777777" w:rsidTr="7D62909E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1191E" w14:textId="6D92C13C" w:rsidR="33A2C62A" w:rsidRPr="005A6EC4" w:rsidRDefault="7993A075" w:rsidP="177F87A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</w:pPr>
            <w:r w:rsidRPr="6E7329A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Vakavat palovammat</w:t>
            </w:r>
            <w:r w:rsidR="762C96EA" w:rsidRPr="6E7329A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DB180" w14:textId="646940DF" w:rsidR="54DC00C5" w:rsidRDefault="54DC00C5" w:rsidP="6E7329A3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6E7329A3">
              <w:rPr>
                <w:rFonts w:eastAsiaTheme="minorEastAsia"/>
              </w:rPr>
              <w:t>Jäähdytä palovammat välittömästi vedellä huoneenlämpötilassa 20 minuutin ajan. Ole tietoinen hypotermian vaarasta, jos palovamma-alue on suuri.</w:t>
            </w:r>
          </w:p>
          <w:p w14:paraId="3D1FC3C8" w14:textId="609691D0" w:rsidR="33A2C62A" w:rsidRPr="005A6EC4" w:rsidRDefault="37BDC628" w:rsidP="177F87AE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6E7329A3">
              <w:rPr>
                <w:rFonts w:ascii="Calibri" w:eastAsia="Calibri" w:hAnsi="Calibri" w:cs="Calibri"/>
              </w:rPr>
              <w:t>Soita ambulanssi.</w:t>
            </w:r>
            <w:r w:rsidR="4EF9E5C1" w:rsidRPr="6E7329A3">
              <w:rPr>
                <w:rFonts w:ascii="Calibri" w:eastAsia="Calibri" w:hAnsi="Calibri" w:cs="Calibri"/>
              </w:rPr>
              <w:t xml:space="preserve"> </w:t>
            </w:r>
          </w:p>
          <w:p w14:paraId="45C0A982" w14:textId="444A2548" w:rsidR="33A2C62A" w:rsidRPr="00E06026" w:rsidRDefault="77D0410F" w:rsidP="177F87AE">
            <w:pPr>
              <w:pStyle w:val="ListParagraph"/>
              <w:numPr>
                <w:ilvl w:val="0"/>
                <w:numId w:val="1"/>
              </w:numPr>
            </w:pPr>
            <w:r>
              <w:t>Sido haava kelmulla tai steriilillä sidoksella. Muussa tapauksessa peitä puhtaalla liinalla.</w:t>
            </w:r>
          </w:p>
        </w:tc>
      </w:tr>
    </w:tbl>
    <w:p w14:paraId="53455FB7" w14:textId="5D7F3DE0" w:rsidR="00EC2C5F" w:rsidRPr="00E06026" w:rsidRDefault="00EC2C5F" w:rsidP="00B03179"/>
    <w:sectPr w:rsidR="00EC2C5F" w:rsidRPr="00E06026" w:rsidSect="00D0646D">
      <w:footerReference w:type="default" r:id="rId10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B6B12" w14:textId="77777777" w:rsidR="006D5243" w:rsidRDefault="006D5243" w:rsidP="009B218D">
      <w:pPr>
        <w:spacing w:after="0" w:line="240" w:lineRule="auto"/>
      </w:pPr>
      <w:r>
        <w:separator/>
      </w:r>
    </w:p>
  </w:endnote>
  <w:endnote w:type="continuationSeparator" w:id="0">
    <w:p w14:paraId="201C8BB5" w14:textId="77777777" w:rsidR="006D5243" w:rsidRDefault="006D5243" w:rsidP="009B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F0BE" w14:textId="3895B10D" w:rsidR="009B218D" w:rsidRPr="00E06026" w:rsidRDefault="00E06026" w:rsidP="00E06026">
    <w:pPr>
      <w:spacing w:before="120"/>
      <w:rPr>
        <w:rFonts w:ascii="Calibri" w:eastAsia="Calibri" w:hAnsi="Calibri" w:cs="Calibri"/>
        <w:i/>
        <w:iCs/>
        <w:sz w:val="16"/>
        <w:szCs w:val="16"/>
        <w:lang w:val="sl-SI"/>
      </w:rPr>
    </w:pPr>
    <w:r>
      <w:rPr>
        <w:noProof/>
        <w:lang w:val="sl-SI"/>
      </w:rPr>
      <w:drawing>
        <wp:anchor distT="0" distB="0" distL="36195" distR="36195" simplePos="0" relativeHeight="251659264" behindDoc="0" locked="0" layoutInCell="1" allowOverlap="1" wp14:anchorId="3C44AD89" wp14:editId="5230F5C4">
          <wp:simplePos x="0" y="0"/>
          <wp:positionH relativeFrom="column">
            <wp:posOffset>5761990</wp:posOffset>
          </wp:positionH>
          <wp:positionV relativeFrom="paragraph">
            <wp:posOffset>102235</wp:posOffset>
          </wp:positionV>
          <wp:extent cx="457200" cy="341630"/>
          <wp:effectExtent l="0" t="0" r="0" b="1270"/>
          <wp:wrapSquare wrapText="bothSides"/>
          <wp:docPr id="2" name="Picture 2" descr="EU:n lip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:n lip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111806979"/>
    <w:bookmarkStart w:id="1" w:name="_Hlk111806980"/>
    <w:r>
      <w:rPr>
        <w:noProof/>
        <w:lang w:val="sl-SI"/>
      </w:rPr>
      <w:drawing>
        <wp:anchor distT="0" distB="0" distL="36195" distR="53975" simplePos="0" relativeHeight="251660288" behindDoc="0" locked="0" layoutInCell="1" allowOverlap="1" wp14:anchorId="31C225DB" wp14:editId="6A3E0B4D">
          <wp:simplePos x="0" y="0"/>
          <wp:positionH relativeFrom="column">
            <wp:posOffset>1270</wp:posOffset>
          </wp:positionH>
          <wp:positionV relativeFrom="paragraph">
            <wp:posOffset>100330</wp:posOffset>
          </wp:positionV>
          <wp:extent cx="986155" cy="342265"/>
          <wp:effectExtent l="0" t="0" r="4445" b="635"/>
          <wp:wrapSquare wrapText="bothSides"/>
          <wp:docPr id="1" name="Picture 1" descr="Creative Commons -lisenssi: Nimeä 4.0 Kansainvälinen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-lisenssi: Nimeä 4.0 Kansainvälinen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342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r>
      <w:rPr>
        <w:rFonts w:ascii="Calibri" w:eastAsia="Calibri" w:hAnsi="Calibri" w:cs="Calibri"/>
        <w:i/>
        <w:iCs/>
        <w:sz w:val="16"/>
        <w:szCs w:val="16"/>
      </w:rPr>
      <w:t xml:space="preserve">Tämä asiakirja ja sen taustalla oleva metodologia on peräisin </w:t>
    </w:r>
    <w:proofErr w:type="spellStart"/>
    <w:r>
      <w:rPr>
        <w:rFonts w:ascii="Calibri" w:eastAsia="Calibri" w:hAnsi="Calibri" w:cs="Calibri"/>
        <w:i/>
        <w:iCs/>
        <w:sz w:val="16"/>
        <w:szCs w:val="16"/>
      </w:rPr>
      <w:t>ORCheSSE</w:t>
    </w:r>
    <w:proofErr w:type="spellEnd"/>
    <w:r>
      <w:rPr>
        <w:rFonts w:ascii="Calibri" w:eastAsia="Calibri" w:hAnsi="Calibri" w:cs="Calibri"/>
        <w:i/>
        <w:iCs/>
        <w:sz w:val="16"/>
        <w:szCs w:val="16"/>
      </w:rPr>
      <w:t xml:space="preserve">-projektista, jota </w:t>
    </w:r>
    <w:proofErr w:type="spellStart"/>
    <w:r>
      <w:rPr>
        <w:rFonts w:ascii="Calibri" w:eastAsia="Calibri" w:hAnsi="Calibri" w:cs="Calibri"/>
        <w:i/>
        <w:iCs/>
        <w:sz w:val="16"/>
        <w:szCs w:val="16"/>
      </w:rPr>
      <w:t>osarahoittaa</w:t>
    </w:r>
    <w:proofErr w:type="spellEnd"/>
    <w:r>
      <w:rPr>
        <w:rFonts w:ascii="Calibri" w:eastAsia="Calibri" w:hAnsi="Calibri" w:cs="Calibri"/>
        <w:i/>
        <w:iCs/>
        <w:sz w:val="16"/>
        <w:szCs w:val="16"/>
      </w:rPr>
      <w:t xml:space="preserve"> Euroopan unionin ERASMUS+-ohjelma. Alkuperäinen malli on saatavilla osoitteessa </w:t>
    </w:r>
    <w:hyperlink r:id="rId4" w:history="1">
      <w:r>
        <w:rPr>
          <w:rStyle w:val="Hyperlink"/>
          <w:rFonts w:ascii="Calibri" w:eastAsia="Calibri" w:hAnsi="Calibri" w:cs="Calibri"/>
          <w:i/>
          <w:iCs/>
          <w:sz w:val="16"/>
          <w:szCs w:val="16"/>
        </w:rPr>
        <w:t>www.chesse.org</w:t>
      </w:r>
    </w:hyperlink>
    <w:r>
      <w:rPr>
        <w:rFonts w:ascii="Calibri" w:eastAsia="Calibri" w:hAnsi="Calibri" w:cs="Calibri"/>
        <w:i/>
        <w:iCs/>
        <w:sz w:val="16"/>
        <w:szCs w:val="16"/>
      </w:rPr>
      <w:t>. Euroopan komissiota tai hanketta ei voida pitää vastuullisena mistään sen sisältämien tietojen käytöstä.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3178" w14:textId="77777777" w:rsidR="006D5243" w:rsidRDefault="006D5243" w:rsidP="009B218D">
      <w:pPr>
        <w:spacing w:after="0" w:line="240" w:lineRule="auto"/>
      </w:pPr>
      <w:r>
        <w:separator/>
      </w:r>
    </w:p>
  </w:footnote>
  <w:footnote w:type="continuationSeparator" w:id="0">
    <w:p w14:paraId="75580567" w14:textId="77777777" w:rsidR="006D5243" w:rsidRDefault="006D5243" w:rsidP="009B2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9AE1"/>
    <w:multiLevelType w:val="hybridMultilevel"/>
    <w:tmpl w:val="1F6CF9B6"/>
    <w:lvl w:ilvl="0" w:tplc="409C05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702C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3B8B23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843F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2665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26CFE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768F4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F309CC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F3657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441EA"/>
    <w:multiLevelType w:val="hybridMultilevel"/>
    <w:tmpl w:val="18D86C52"/>
    <w:lvl w:ilvl="0" w:tplc="DF7E8D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C4824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8C237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F40D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5087D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9E01C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FF067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167D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43424E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24C2B"/>
    <w:multiLevelType w:val="hybridMultilevel"/>
    <w:tmpl w:val="88B879D8"/>
    <w:lvl w:ilvl="0" w:tplc="6D0A87A4">
      <w:numFmt w:val="bullet"/>
      <w:lvlText w:val="•"/>
      <w:lvlJc w:val="left"/>
      <w:pPr>
        <w:ind w:left="241" w:hanging="241"/>
      </w:pPr>
      <w:rPr>
        <w:rFonts w:ascii="Book Antiqua" w:eastAsia="Book Antiqua" w:hAnsi="Book Antiqua" w:cs="Book Antiqua" w:hint="default"/>
        <w:color w:val="231F20"/>
        <w:spacing w:val="-18"/>
        <w:w w:val="100"/>
        <w:sz w:val="19"/>
        <w:szCs w:val="19"/>
      </w:rPr>
    </w:lvl>
    <w:lvl w:ilvl="1" w:tplc="041D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3" w15:restartNumberingAfterBreak="0">
    <w:nsid w:val="1EFD1284"/>
    <w:multiLevelType w:val="multilevel"/>
    <w:tmpl w:val="15F494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5C9A2A"/>
    <w:multiLevelType w:val="hybridMultilevel"/>
    <w:tmpl w:val="E90611CA"/>
    <w:lvl w:ilvl="0" w:tplc="F49A75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82E66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58EE39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0AD7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DCA0F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31AF1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22837A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DA7E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9685BB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179F6"/>
    <w:multiLevelType w:val="multilevel"/>
    <w:tmpl w:val="BC9EA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1A09D0"/>
    <w:multiLevelType w:val="hybridMultilevel"/>
    <w:tmpl w:val="DCFE7BDC"/>
    <w:lvl w:ilvl="0" w:tplc="3EE899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04DE7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7FC198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96AE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7EE1B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3EA6D9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428939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928EA3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12ED4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E20498"/>
    <w:multiLevelType w:val="hybridMultilevel"/>
    <w:tmpl w:val="DE8C2CF0"/>
    <w:lvl w:ilvl="0" w:tplc="6D0A87A4">
      <w:numFmt w:val="bullet"/>
      <w:lvlText w:val="•"/>
      <w:lvlJc w:val="left"/>
      <w:pPr>
        <w:ind w:left="241" w:hanging="241"/>
      </w:pPr>
      <w:rPr>
        <w:rFonts w:ascii="Book Antiqua" w:eastAsia="Book Antiqua" w:hAnsi="Book Antiqua" w:cs="Book Antiqua" w:hint="default"/>
        <w:color w:val="231F20"/>
        <w:spacing w:val="-18"/>
        <w:w w:val="100"/>
        <w:sz w:val="19"/>
        <w:szCs w:val="19"/>
      </w:rPr>
    </w:lvl>
    <w:lvl w:ilvl="1" w:tplc="041D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8" w15:restartNumberingAfterBreak="0">
    <w:nsid w:val="3E405453"/>
    <w:multiLevelType w:val="hybridMultilevel"/>
    <w:tmpl w:val="8CCABE3A"/>
    <w:lvl w:ilvl="0" w:tplc="041D000F">
      <w:start w:val="1"/>
      <w:numFmt w:val="decimal"/>
      <w:lvlText w:val="%1."/>
      <w:lvlJc w:val="left"/>
      <w:pPr>
        <w:ind w:left="241" w:hanging="241"/>
      </w:pPr>
      <w:rPr>
        <w:rFonts w:hint="default"/>
        <w:color w:val="231F20"/>
        <w:spacing w:val="-18"/>
        <w:w w:val="100"/>
        <w:sz w:val="19"/>
        <w:szCs w:val="19"/>
      </w:rPr>
    </w:lvl>
    <w:lvl w:ilvl="1" w:tplc="041D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9" w15:restartNumberingAfterBreak="0">
    <w:nsid w:val="43001F35"/>
    <w:multiLevelType w:val="hybridMultilevel"/>
    <w:tmpl w:val="CC1244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9094C"/>
    <w:multiLevelType w:val="hybridMultilevel"/>
    <w:tmpl w:val="B720FFF0"/>
    <w:lvl w:ilvl="0" w:tplc="3F1A57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562FF9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C7811A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EE22D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10638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952A1A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F0456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EEBC3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76C21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404597"/>
    <w:multiLevelType w:val="hybridMultilevel"/>
    <w:tmpl w:val="FFFFFFFF"/>
    <w:lvl w:ilvl="0" w:tplc="BC5A58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68A6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4A02E0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1418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569D4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1BAA41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4E2B6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31A178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3548E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6950D6"/>
    <w:multiLevelType w:val="hybridMultilevel"/>
    <w:tmpl w:val="DA4E72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6A6CD"/>
    <w:multiLevelType w:val="hybridMultilevel"/>
    <w:tmpl w:val="FFFFFFFF"/>
    <w:lvl w:ilvl="0" w:tplc="9824187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FB5CB3D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9401FD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FAC09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84899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6D2906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90628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688A31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C52155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EABE11"/>
    <w:multiLevelType w:val="hybridMultilevel"/>
    <w:tmpl w:val="44B2EAD0"/>
    <w:lvl w:ilvl="0" w:tplc="B2D2A1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D23E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218144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F644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D2000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9948E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4069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1E5C5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A52CED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313EF2"/>
    <w:multiLevelType w:val="hybridMultilevel"/>
    <w:tmpl w:val="0BCCCE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740D3"/>
    <w:multiLevelType w:val="hybridMultilevel"/>
    <w:tmpl w:val="4E848338"/>
    <w:lvl w:ilvl="0" w:tplc="6D0A87A4">
      <w:numFmt w:val="bullet"/>
      <w:lvlText w:val="•"/>
      <w:lvlJc w:val="left"/>
      <w:pPr>
        <w:ind w:left="241" w:hanging="241"/>
      </w:pPr>
      <w:rPr>
        <w:rFonts w:ascii="Book Antiqua" w:eastAsia="Book Antiqua" w:hAnsi="Book Antiqua" w:cs="Book Antiqua" w:hint="default"/>
        <w:color w:val="231F20"/>
        <w:spacing w:val="-18"/>
        <w:w w:val="100"/>
        <w:sz w:val="19"/>
        <w:szCs w:val="19"/>
      </w:rPr>
    </w:lvl>
    <w:lvl w:ilvl="1" w:tplc="041D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17" w15:restartNumberingAfterBreak="0">
    <w:nsid w:val="64BA7960"/>
    <w:multiLevelType w:val="hybridMultilevel"/>
    <w:tmpl w:val="7A5458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62ED5"/>
    <w:multiLevelType w:val="hybridMultilevel"/>
    <w:tmpl w:val="C79AE2D2"/>
    <w:lvl w:ilvl="0" w:tplc="3FCCBFC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7A20EC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E62252F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0362D6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5367AE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430E16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4A05A3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DCE509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DD0A4E2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4"/>
  </w:num>
  <w:num w:numId="5">
    <w:abstractNumId w:val="6"/>
  </w:num>
  <w:num w:numId="6">
    <w:abstractNumId w:val="4"/>
  </w:num>
  <w:num w:numId="7">
    <w:abstractNumId w:val="11"/>
  </w:num>
  <w:num w:numId="8">
    <w:abstractNumId w:val="13"/>
  </w:num>
  <w:num w:numId="9">
    <w:abstractNumId w:val="18"/>
  </w:num>
  <w:num w:numId="10">
    <w:abstractNumId w:val="3"/>
  </w:num>
  <w:num w:numId="11">
    <w:abstractNumId w:val="8"/>
  </w:num>
  <w:num w:numId="12">
    <w:abstractNumId w:val="16"/>
  </w:num>
  <w:num w:numId="13">
    <w:abstractNumId w:val="2"/>
  </w:num>
  <w:num w:numId="14">
    <w:abstractNumId w:val="7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31D"/>
    <w:rsid w:val="000407AD"/>
    <w:rsid w:val="00114A48"/>
    <w:rsid w:val="00133B59"/>
    <w:rsid w:val="001607CD"/>
    <w:rsid w:val="00170DE2"/>
    <w:rsid w:val="00185590"/>
    <w:rsid w:val="001D6D1D"/>
    <w:rsid w:val="002243CD"/>
    <w:rsid w:val="002476D4"/>
    <w:rsid w:val="002A3BCD"/>
    <w:rsid w:val="002C3524"/>
    <w:rsid w:val="003347DB"/>
    <w:rsid w:val="003A11B7"/>
    <w:rsid w:val="003A48A3"/>
    <w:rsid w:val="003B1F54"/>
    <w:rsid w:val="00404D82"/>
    <w:rsid w:val="00411AA0"/>
    <w:rsid w:val="00413191"/>
    <w:rsid w:val="00432989"/>
    <w:rsid w:val="004B1A9F"/>
    <w:rsid w:val="00516A79"/>
    <w:rsid w:val="00544F7C"/>
    <w:rsid w:val="005A2C28"/>
    <w:rsid w:val="005A6EC4"/>
    <w:rsid w:val="006502FD"/>
    <w:rsid w:val="00664555"/>
    <w:rsid w:val="006669D9"/>
    <w:rsid w:val="0067925D"/>
    <w:rsid w:val="00696E9B"/>
    <w:rsid w:val="006A5A35"/>
    <w:rsid w:val="006B349F"/>
    <w:rsid w:val="006D5243"/>
    <w:rsid w:val="00727D0D"/>
    <w:rsid w:val="0079631D"/>
    <w:rsid w:val="007B571A"/>
    <w:rsid w:val="007D6106"/>
    <w:rsid w:val="008173EE"/>
    <w:rsid w:val="008312B3"/>
    <w:rsid w:val="00857E99"/>
    <w:rsid w:val="00885864"/>
    <w:rsid w:val="008E43B2"/>
    <w:rsid w:val="008E541E"/>
    <w:rsid w:val="008E65EB"/>
    <w:rsid w:val="009B218D"/>
    <w:rsid w:val="00A026F9"/>
    <w:rsid w:val="00A41844"/>
    <w:rsid w:val="00AD288A"/>
    <w:rsid w:val="00B03179"/>
    <w:rsid w:val="00B17B5B"/>
    <w:rsid w:val="00B22EA6"/>
    <w:rsid w:val="00B36F04"/>
    <w:rsid w:val="00B94E17"/>
    <w:rsid w:val="00C01DAB"/>
    <w:rsid w:val="00C6724D"/>
    <w:rsid w:val="00CA366F"/>
    <w:rsid w:val="00CB1E10"/>
    <w:rsid w:val="00CB7792"/>
    <w:rsid w:val="00CC0042"/>
    <w:rsid w:val="00CF4BCB"/>
    <w:rsid w:val="00D0646D"/>
    <w:rsid w:val="00D34421"/>
    <w:rsid w:val="00D454B4"/>
    <w:rsid w:val="00D6165B"/>
    <w:rsid w:val="00D7094B"/>
    <w:rsid w:val="00DC228F"/>
    <w:rsid w:val="00E017F4"/>
    <w:rsid w:val="00E06026"/>
    <w:rsid w:val="00E62778"/>
    <w:rsid w:val="00E96F33"/>
    <w:rsid w:val="00EC2C5F"/>
    <w:rsid w:val="00ED4590"/>
    <w:rsid w:val="00EE34E7"/>
    <w:rsid w:val="00F04561"/>
    <w:rsid w:val="00F570D6"/>
    <w:rsid w:val="00F60311"/>
    <w:rsid w:val="00F729F4"/>
    <w:rsid w:val="00F86B99"/>
    <w:rsid w:val="00FA19E1"/>
    <w:rsid w:val="00FE3DC7"/>
    <w:rsid w:val="01205E38"/>
    <w:rsid w:val="01651F0A"/>
    <w:rsid w:val="01BCF9C1"/>
    <w:rsid w:val="01FB8C9C"/>
    <w:rsid w:val="02CC32B7"/>
    <w:rsid w:val="03BABBDF"/>
    <w:rsid w:val="03C09FDF"/>
    <w:rsid w:val="04482CA3"/>
    <w:rsid w:val="0457FEFA"/>
    <w:rsid w:val="04B2373D"/>
    <w:rsid w:val="05462EF9"/>
    <w:rsid w:val="05F3CF5B"/>
    <w:rsid w:val="06190442"/>
    <w:rsid w:val="06C0F0D4"/>
    <w:rsid w:val="071F3B94"/>
    <w:rsid w:val="0755BC66"/>
    <w:rsid w:val="0765711B"/>
    <w:rsid w:val="0767B0D6"/>
    <w:rsid w:val="077F93D5"/>
    <w:rsid w:val="078F9FBC"/>
    <w:rsid w:val="07E06328"/>
    <w:rsid w:val="08140055"/>
    <w:rsid w:val="082C3B45"/>
    <w:rsid w:val="0843EF1F"/>
    <w:rsid w:val="0867D2D5"/>
    <w:rsid w:val="0901417C"/>
    <w:rsid w:val="093E27F6"/>
    <w:rsid w:val="0A7C4892"/>
    <w:rsid w:val="0A81EB0B"/>
    <w:rsid w:val="0AB73497"/>
    <w:rsid w:val="0ACFDEE4"/>
    <w:rsid w:val="0B1803EA"/>
    <w:rsid w:val="0B4BDF33"/>
    <w:rsid w:val="0C113AD3"/>
    <w:rsid w:val="0C39DC9B"/>
    <w:rsid w:val="0CB3D44B"/>
    <w:rsid w:val="0CBD4922"/>
    <w:rsid w:val="0D967AAF"/>
    <w:rsid w:val="0DD5ACFC"/>
    <w:rsid w:val="0E40FDC7"/>
    <w:rsid w:val="0E644EDA"/>
    <w:rsid w:val="0ED71459"/>
    <w:rsid w:val="0F133CE4"/>
    <w:rsid w:val="0F156DFE"/>
    <w:rsid w:val="0F610276"/>
    <w:rsid w:val="0FBFBE4F"/>
    <w:rsid w:val="1005E9DD"/>
    <w:rsid w:val="1055C6E5"/>
    <w:rsid w:val="10E6E68B"/>
    <w:rsid w:val="120B89A4"/>
    <w:rsid w:val="12338460"/>
    <w:rsid w:val="12C2467C"/>
    <w:rsid w:val="12EC3398"/>
    <w:rsid w:val="13003275"/>
    <w:rsid w:val="13CB8F08"/>
    <w:rsid w:val="13E39A20"/>
    <w:rsid w:val="13E83409"/>
    <w:rsid w:val="13E8DF21"/>
    <w:rsid w:val="13F16BE3"/>
    <w:rsid w:val="145F3822"/>
    <w:rsid w:val="1476104A"/>
    <w:rsid w:val="147D328C"/>
    <w:rsid w:val="14F195F0"/>
    <w:rsid w:val="15432A66"/>
    <w:rsid w:val="15BEFB39"/>
    <w:rsid w:val="177F87AE"/>
    <w:rsid w:val="17ADB10C"/>
    <w:rsid w:val="1881254A"/>
    <w:rsid w:val="1941C733"/>
    <w:rsid w:val="195BD3A4"/>
    <w:rsid w:val="19B96DC4"/>
    <w:rsid w:val="19C50713"/>
    <w:rsid w:val="19F15E55"/>
    <w:rsid w:val="1A2969F7"/>
    <w:rsid w:val="1A480EB3"/>
    <w:rsid w:val="1A8EE9B7"/>
    <w:rsid w:val="1A97BFA8"/>
    <w:rsid w:val="1AB275C4"/>
    <w:rsid w:val="1B293EF3"/>
    <w:rsid w:val="1B36153A"/>
    <w:rsid w:val="1B376F88"/>
    <w:rsid w:val="1B862F4F"/>
    <w:rsid w:val="1C2ABA18"/>
    <w:rsid w:val="1C3750EB"/>
    <w:rsid w:val="1C9031F7"/>
    <w:rsid w:val="1C9B0364"/>
    <w:rsid w:val="1CD0F46F"/>
    <w:rsid w:val="1D14F5E7"/>
    <w:rsid w:val="1D520CE6"/>
    <w:rsid w:val="1D8BE375"/>
    <w:rsid w:val="1DB5F644"/>
    <w:rsid w:val="1DDA95EF"/>
    <w:rsid w:val="1E158C0C"/>
    <w:rsid w:val="1E1F1956"/>
    <w:rsid w:val="1E434896"/>
    <w:rsid w:val="1E6DB5FC"/>
    <w:rsid w:val="1E8B7E08"/>
    <w:rsid w:val="1F89BB89"/>
    <w:rsid w:val="209E27DA"/>
    <w:rsid w:val="20C9AC69"/>
    <w:rsid w:val="213C265D"/>
    <w:rsid w:val="218F0530"/>
    <w:rsid w:val="21946CEE"/>
    <w:rsid w:val="21B498FE"/>
    <w:rsid w:val="223FDC3B"/>
    <w:rsid w:val="225A181E"/>
    <w:rsid w:val="228AE622"/>
    <w:rsid w:val="230A44E8"/>
    <w:rsid w:val="2321D859"/>
    <w:rsid w:val="23280EA9"/>
    <w:rsid w:val="233BB473"/>
    <w:rsid w:val="236559D6"/>
    <w:rsid w:val="2365A058"/>
    <w:rsid w:val="2375EC92"/>
    <w:rsid w:val="2391832A"/>
    <w:rsid w:val="23E294D1"/>
    <w:rsid w:val="2418EC89"/>
    <w:rsid w:val="24708B42"/>
    <w:rsid w:val="24A89D78"/>
    <w:rsid w:val="250170B9"/>
    <w:rsid w:val="2537AAB8"/>
    <w:rsid w:val="257E6532"/>
    <w:rsid w:val="25C30D38"/>
    <w:rsid w:val="2653FA05"/>
    <w:rsid w:val="26642A69"/>
    <w:rsid w:val="26947587"/>
    <w:rsid w:val="2839117B"/>
    <w:rsid w:val="29331D6F"/>
    <w:rsid w:val="2A279F0F"/>
    <w:rsid w:val="2A3C5D04"/>
    <w:rsid w:val="2B21D874"/>
    <w:rsid w:val="2B3B830E"/>
    <w:rsid w:val="2BBC8ED4"/>
    <w:rsid w:val="2BC9272C"/>
    <w:rsid w:val="2BD6102E"/>
    <w:rsid w:val="2BDA2F32"/>
    <w:rsid w:val="2C1A6BFB"/>
    <w:rsid w:val="2CE26138"/>
    <w:rsid w:val="2D675DE8"/>
    <w:rsid w:val="2D69C2F5"/>
    <w:rsid w:val="2DA4EA21"/>
    <w:rsid w:val="2E807FC7"/>
    <w:rsid w:val="2ED0F131"/>
    <w:rsid w:val="2F4CD50B"/>
    <w:rsid w:val="2F6AC672"/>
    <w:rsid w:val="2FC4CE26"/>
    <w:rsid w:val="300AB064"/>
    <w:rsid w:val="31640EC8"/>
    <w:rsid w:val="3284FCDF"/>
    <w:rsid w:val="32A26734"/>
    <w:rsid w:val="32C4C57A"/>
    <w:rsid w:val="33415F7B"/>
    <w:rsid w:val="33A2C62A"/>
    <w:rsid w:val="33C10995"/>
    <w:rsid w:val="33C2D118"/>
    <w:rsid w:val="34C10A9D"/>
    <w:rsid w:val="357F193A"/>
    <w:rsid w:val="36340FAA"/>
    <w:rsid w:val="36E5D221"/>
    <w:rsid w:val="3727D29D"/>
    <w:rsid w:val="375BAD73"/>
    <w:rsid w:val="37B2C236"/>
    <w:rsid w:val="37BDC628"/>
    <w:rsid w:val="388A6495"/>
    <w:rsid w:val="38E84F4E"/>
    <w:rsid w:val="394E9297"/>
    <w:rsid w:val="3AD5024C"/>
    <w:rsid w:val="3BF1E386"/>
    <w:rsid w:val="3CDDD596"/>
    <w:rsid w:val="3CEE605A"/>
    <w:rsid w:val="3D462A57"/>
    <w:rsid w:val="3D53E5FB"/>
    <w:rsid w:val="3D9ABC32"/>
    <w:rsid w:val="3DE70DAA"/>
    <w:rsid w:val="3E8C31D0"/>
    <w:rsid w:val="3E994C16"/>
    <w:rsid w:val="3F12A924"/>
    <w:rsid w:val="3F64E4A0"/>
    <w:rsid w:val="3F8F0CF6"/>
    <w:rsid w:val="3FA747E6"/>
    <w:rsid w:val="3FC0E32F"/>
    <w:rsid w:val="3FC7E2CB"/>
    <w:rsid w:val="3FCACA75"/>
    <w:rsid w:val="40351C77"/>
    <w:rsid w:val="4194ACBD"/>
    <w:rsid w:val="41BF0BDB"/>
    <w:rsid w:val="41F69A57"/>
    <w:rsid w:val="42324138"/>
    <w:rsid w:val="427556B1"/>
    <w:rsid w:val="42C039D8"/>
    <w:rsid w:val="42C9966E"/>
    <w:rsid w:val="436CBD39"/>
    <w:rsid w:val="4396295E"/>
    <w:rsid w:val="44112712"/>
    <w:rsid w:val="44C1D48C"/>
    <w:rsid w:val="45088D9A"/>
    <w:rsid w:val="4531F9BF"/>
    <w:rsid w:val="4569E1FA"/>
    <w:rsid w:val="456C3B91"/>
    <w:rsid w:val="460553C2"/>
    <w:rsid w:val="4624C021"/>
    <w:rsid w:val="46799F3C"/>
    <w:rsid w:val="46AF1BEE"/>
    <w:rsid w:val="46E06C0E"/>
    <w:rsid w:val="46F53D28"/>
    <w:rsid w:val="485A704F"/>
    <w:rsid w:val="486AB5D1"/>
    <w:rsid w:val="48B15E8F"/>
    <w:rsid w:val="48B7A6E0"/>
    <w:rsid w:val="492812C4"/>
    <w:rsid w:val="49671433"/>
    <w:rsid w:val="49B7136F"/>
    <w:rsid w:val="4A026718"/>
    <w:rsid w:val="4AE2DAAF"/>
    <w:rsid w:val="4BDC3E11"/>
    <w:rsid w:val="4CB3BE14"/>
    <w:rsid w:val="4CCB3892"/>
    <w:rsid w:val="4CE5CA32"/>
    <w:rsid w:val="4CF80128"/>
    <w:rsid w:val="4D845957"/>
    <w:rsid w:val="4DE06917"/>
    <w:rsid w:val="4E0D91F2"/>
    <w:rsid w:val="4E6B88C4"/>
    <w:rsid w:val="4EDC2DAD"/>
    <w:rsid w:val="4EF9E5C1"/>
    <w:rsid w:val="4F76CBCE"/>
    <w:rsid w:val="4F84573C"/>
    <w:rsid w:val="4FDBE56B"/>
    <w:rsid w:val="5005A051"/>
    <w:rsid w:val="50075925"/>
    <w:rsid w:val="5058803F"/>
    <w:rsid w:val="50969EB4"/>
    <w:rsid w:val="51872F37"/>
    <w:rsid w:val="519860D4"/>
    <w:rsid w:val="52048AC8"/>
    <w:rsid w:val="526F6E37"/>
    <w:rsid w:val="53B76C18"/>
    <w:rsid w:val="53EEF4DB"/>
    <w:rsid w:val="53FFA7B0"/>
    <w:rsid w:val="54161005"/>
    <w:rsid w:val="54D26467"/>
    <w:rsid w:val="54DC00C5"/>
    <w:rsid w:val="54FABC16"/>
    <w:rsid w:val="55F94BFA"/>
    <w:rsid w:val="56635384"/>
    <w:rsid w:val="56A12558"/>
    <w:rsid w:val="570747CA"/>
    <w:rsid w:val="574DB0C7"/>
    <w:rsid w:val="574E634D"/>
    <w:rsid w:val="57762CFA"/>
    <w:rsid w:val="57803F84"/>
    <w:rsid w:val="57F670BB"/>
    <w:rsid w:val="581F74EB"/>
    <w:rsid w:val="58325CD8"/>
    <w:rsid w:val="588CE06D"/>
    <w:rsid w:val="58FCE778"/>
    <w:rsid w:val="593631BD"/>
    <w:rsid w:val="59BAD512"/>
    <w:rsid w:val="5A2EBCB1"/>
    <w:rsid w:val="5ABE481B"/>
    <w:rsid w:val="5AFD5555"/>
    <w:rsid w:val="5B1C9974"/>
    <w:rsid w:val="5B9855A7"/>
    <w:rsid w:val="5BC27DFD"/>
    <w:rsid w:val="5C16507D"/>
    <w:rsid w:val="5CDBED2E"/>
    <w:rsid w:val="5DA33621"/>
    <w:rsid w:val="5DCBCEE8"/>
    <w:rsid w:val="5E276843"/>
    <w:rsid w:val="5E419FC8"/>
    <w:rsid w:val="5EDF4BBA"/>
    <w:rsid w:val="60270EF2"/>
    <w:rsid w:val="603D9A58"/>
    <w:rsid w:val="60483E99"/>
    <w:rsid w:val="609F1F19"/>
    <w:rsid w:val="6103DF02"/>
    <w:rsid w:val="61084B83"/>
    <w:rsid w:val="61416A2D"/>
    <w:rsid w:val="623233D5"/>
    <w:rsid w:val="63392362"/>
    <w:rsid w:val="634110E8"/>
    <w:rsid w:val="6404448D"/>
    <w:rsid w:val="6413BDF8"/>
    <w:rsid w:val="643766A5"/>
    <w:rsid w:val="6445CA16"/>
    <w:rsid w:val="6520B005"/>
    <w:rsid w:val="664B7DD7"/>
    <w:rsid w:val="66854ECA"/>
    <w:rsid w:val="66A40CB4"/>
    <w:rsid w:val="66A82EFE"/>
    <w:rsid w:val="66ADCF70"/>
    <w:rsid w:val="6708DF2D"/>
    <w:rsid w:val="6773FF95"/>
    <w:rsid w:val="68505C84"/>
    <w:rsid w:val="68579784"/>
    <w:rsid w:val="68C09203"/>
    <w:rsid w:val="6914DD4D"/>
    <w:rsid w:val="69ADCE60"/>
    <w:rsid w:val="6A44BEEC"/>
    <w:rsid w:val="6A5CF9DC"/>
    <w:rsid w:val="6ADD95B7"/>
    <w:rsid w:val="6AE47CF0"/>
    <w:rsid w:val="6B5FB73B"/>
    <w:rsid w:val="6B8F3846"/>
    <w:rsid w:val="6C7CE507"/>
    <w:rsid w:val="6CCF4D70"/>
    <w:rsid w:val="6D0AB6EE"/>
    <w:rsid w:val="6D2B08A7"/>
    <w:rsid w:val="6DDBE221"/>
    <w:rsid w:val="6E7329A3"/>
    <w:rsid w:val="6E9BCC3D"/>
    <w:rsid w:val="6EEE07B9"/>
    <w:rsid w:val="7075497F"/>
    <w:rsid w:val="71B4A482"/>
    <w:rsid w:val="71DA8000"/>
    <w:rsid w:val="7206CA76"/>
    <w:rsid w:val="7225A87B"/>
    <w:rsid w:val="72764278"/>
    <w:rsid w:val="72B6B921"/>
    <w:rsid w:val="72BDA156"/>
    <w:rsid w:val="72C15062"/>
    <w:rsid w:val="732E1627"/>
    <w:rsid w:val="73DC7D3E"/>
    <w:rsid w:val="7403DC22"/>
    <w:rsid w:val="74081E1A"/>
    <w:rsid w:val="7431CF48"/>
    <w:rsid w:val="745971B7"/>
    <w:rsid w:val="74B68951"/>
    <w:rsid w:val="74CEF29C"/>
    <w:rsid w:val="74F30513"/>
    <w:rsid w:val="7502E0E6"/>
    <w:rsid w:val="760895C6"/>
    <w:rsid w:val="762C96EA"/>
    <w:rsid w:val="769591FA"/>
    <w:rsid w:val="778A368D"/>
    <w:rsid w:val="77C76A31"/>
    <w:rsid w:val="77D0410F"/>
    <w:rsid w:val="77E0B26F"/>
    <w:rsid w:val="77ED5B6B"/>
    <w:rsid w:val="7849C184"/>
    <w:rsid w:val="78AFEE61"/>
    <w:rsid w:val="79015A9E"/>
    <w:rsid w:val="79633A92"/>
    <w:rsid w:val="7993A075"/>
    <w:rsid w:val="79A12FE9"/>
    <w:rsid w:val="79D65209"/>
    <w:rsid w:val="7AA0166F"/>
    <w:rsid w:val="7B059161"/>
    <w:rsid w:val="7B466C5C"/>
    <w:rsid w:val="7B82BAC7"/>
    <w:rsid w:val="7BBFBBEB"/>
    <w:rsid w:val="7C8BF2DB"/>
    <w:rsid w:val="7D0DA2A4"/>
    <w:rsid w:val="7D62909E"/>
    <w:rsid w:val="7D91960B"/>
    <w:rsid w:val="7E68DF11"/>
    <w:rsid w:val="7E95E50A"/>
    <w:rsid w:val="7EC9DF77"/>
    <w:rsid w:val="7EDDD24D"/>
    <w:rsid w:val="7F831B5E"/>
    <w:rsid w:val="7FDD8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12161"/>
  <w15:chartTrackingRefBased/>
  <w15:docId w15:val="{4E61549D-6EB8-4591-9AB4-D8F1D660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6E7329A3"/>
    <w:rPr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6E7329A3"/>
    <w:pPr>
      <w:keepNext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6E7329A3"/>
    <w:pPr>
      <w:keepNext/>
      <w:spacing w:before="360" w:after="12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6E7329A3"/>
    <w:pPr>
      <w:keepNext/>
      <w:spacing w:before="240" w:after="120"/>
      <w:outlineLvl w:val="2"/>
    </w:pPr>
    <w:rPr>
      <w:rFonts w:asciiTheme="majorHAnsi" w:eastAsiaTheme="majorEastAsia" w:hAnsiTheme="majorHAnsi" w:cstheme="majorBidi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6E7329A3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6E7329A3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6E7329A3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6E7329A3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6E7329A3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6E7329A3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6E7329A3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6E7329A3"/>
    <w:rPr>
      <w:rFonts w:ascii="Calibri Light" w:eastAsia="Calibri Light" w:hAnsi="Calibri Light" w:cs="Calibri Light"/>
      <w:noProof w:val="0"/>
      <w:color w:val="2E74B5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6E7329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6E7329A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6E7329A3"/>
    <w:rPr>
      <w:noProof w:val="0"/>
      <w:lang w:val="fi-FI"/>
    </w:rPr>
  </w:style>
  <w:style w:type="paragraph" w:styleId="Footer">
    <w:name w:val="footer"/>
    <w:basedOn w:val="Normal"/>
    <w:link w:val="FooterChar"/>
    <w:uiPriority w:val="99"/>
    <w:unhideWhenUsed/>
    <w:rsid w:val="6E7329A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6E7329A3"/>
    <w:rPr>
      <w:noProof w:val="0"/>
      <w:lang w:val="fi-FI"/>
    </w:rPr>
  </w:style>
  <w:style w:type="character" w:styleId="Hyperlink">
    <w:name w:val="Hyperlink"/>
    <w:basedOn w:val="DefaultParagraphFont"/>
    <w:uiPriority w:val="99"/>
    <w:unhideWhenUsed/>
    <w:rsid w:val="0041319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6E7329A3"/>
    <w:rPr>
      <w:rFonts w:asciiTheme="majorHAnsi" w:eastAsiaTheme="majorEastAsia" w:hAnsiTheme="majorHAnsi" w:cstheme="majorBidi"/>
      <w:noProof w:val="0"/>
      <w:color w:val="1F4D78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1607CD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0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6E7329A3"/>
    <w:rPr>
      <w:sz w:val="20"/>
      <w:szCs w:val="20"/>
      <w:lang w:val="sv-S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46AF1BEE"/>
    <w:rPr>
      <w:noProof w:val="0"/>
      <w:sz w:val="20"/>
      <w:szCs w:val="20"/>
      <w:lang w:val="sv-SE"/>
    </w:rPr>
  </w:style>
  <w:style w:type="paragraph" w:styleId="BodyText">
    <w:name w:val="Body Text"/>
    <w:basedOn w:val="Normal"/>
    <w:link w:val="BodyTextChar"/>
    <w:uiPriority w:val="1"/>
    <w:rsid w:val="6E7329A3"/>
    <w:pPr>
      <w:widowControl w:val="0"/>
      <w:spacing w:after="0"/>
    </w:pPr>
    <w:rPr>
      <w:rFonts w:ascii="Book Antiqua" w:eastAsia="Book Antiqua" w:hAnsi="Book Antiqua" w:cs="Book Antiqu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46AF1BEE"/>
    <w:rPr>
      <w:rFonts w:ascii="Book Antiqua" w:eastAsia="Book Antiqua" w:hAnsi="Book Antiqua" w:cs="Book Antiqua"/>
      <w:noProof w:val="0"/>
      <w:sz w:val="19"/>
      <w:szCs w:val="19"/>
      <w:lang w:val="en-US"/>
    </w:rPr>
  </w:style>
  <w:style w:type="paragraph" w:styleId="NormalWeb">
    <w:name w:val="Normal (Web)"/>
    <w:basedOn w:val="Normal"/>
    <w:uiPriority w:val="99"/>
    <w:unhideWhenUsed/>
    <w:rsid w:val="6E7329A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Strong">
    <w:name w:val="Strong"/>
    <w:basedOn w:val="DefaultParagraphFont"/>
    <w:uiPriority w:val="22"/>
    <w:qFormat/>
    <w:rsid w:val="001D6D1D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6E7329A3"/>
    <w:pPr>
      <w:spacing w:after="0"/>
    </w:pPr>
    <w:rPr>
      <w:lang w:val="nb-NO"/>
    </w:rPr>
  </w:style>
  <w:style w:type="paragraph" w:styleId="TOC2">
    <w:name w:val="toc 2"/>
    <w:basedOn w:val="Normal"/>
    <w:next w:val="Normal"/>
    <w:uiPriority w:val="39"/>
    <w:unhideWhenUsed/>
    <w:rsid w:val="6E7329A3"/>
    <w:pPr>
      <w:spacing w:after="100"/>
      <w:ind w:left="220"/>
    </w:pPr>
    <w:rPr>
      <w:lang w:val="sl-SI"/>
    </w:rPr>
  </w:style>
  <w:style w:type="paragraph" w:styleId="TOC3">
    <w:name w:val="toc 3"/>
    <w:basedOn w:val="Normal"/>
    <w:next w:val="Normal"/>
    <w:uiPriority w:val="39"/>
    <w:unhideWhenUsed/>
    <w:rsid w:val="6E7329A3"/>
    <w:pPr>
      <w:spacing w:after="100"/>
      <w:ind w:left="440"/>
    </w:pPr>
    <w:rPr>
      <w:rFonts w:eastAsiaTheme="minorEastAsia" w:cs="Times New Roman"/>
      <w:lang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CF4BCB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6E7329A3"/>
    <w:rPr>
      <w:b/>
      <w:bCs/>
      <w:lang w:val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46AF1BEE"/>
    <w:rPr>
      <w:b/>
      <w:bCs/>
      <w:noProof w:val="0"/>
      <w:sz w:val="20"/>
      <w:szCs w:val="20"/>
      <w:lang w:val="sv-SE"/>
    </w:rPr>
  </w:style>
  <w:style w:type="paragraph" w:customStyle="1" w:styleId="Default">
    <w:name w:val="Default"/>
    <w:rsid w:val="00F86B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paragraph" w:styleId="Title">
    <w:name w:val="Title"/>
    <w:basedOn w:val="Normal"/>
    <w:next w:val="Normal"/>
    <w:link w:val="TitleChar"/>
    <w:uiPriority w:val="10"/>
    <w:qFormat/>
    <w:rsid w:val="6E7329A3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6E7329A3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6E7329A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6E7329A3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6E7329A3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6E7329A3"/>
    <w:rPr>
      <w:rFonts w:asciiTheme="majorHAnsi" w:eastAsiaTheme="majorEastAsia" w:hAnsiTheme="majorHAnsi" w:cstheme="majorBidi"/>
      <w:noProof w:val="0"/>
      <w:color w:val="2E74B5" w:themeColor="accent1" w:themeShade="BF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6E7329A3"/>
    <w:rPr>
      <w:rFonts w:asciiTheme="majorHAnsi" w:eastAsiaTheme="majorEastAsia" w:hAnsiTheme="majorHAnsi" w:cstheme="majorBidi"/>
      <w:noProof w:val="0"/>
      <w:color w:val="1F4D78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6E7329A3"/>
    <w:rPr>
      <w:rFonts w:asciiTheme="majorHAnsi" w:eastAsiaTheme="majorEastAsia" w:hAnsiTheme="majorHAnsi" w:cstheme="majorBidi"/>
      <w:i/>
      <w:iCs/>
      <w:noProof w:val="0"/>
      <w:color w:val="1F4D78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6E7329A3"/>
    <w:rPr>
      <w:rFonts w:asciiTheme="majorHAnsi" w:eastAsiaTheme="majorEastAsia" w:hAnsiTheme="majorHAnsi" w:cstheme="majorBidi"/>
      <w:noProof w:val="0"/>
      <w:color w:val="272727"/>
      <w:sz w:val="21"/>
      <w:szCs w:val="21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6E7329A3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fi-FI"/>
    </w:rPr>
  </w:style>
  <w:style w:type="character" w:customStyle="1" w:styleId="TitleChar">
    <w:name w:val="Title Char"/>
    <w:basedOn w:val="DefaultParagraphFont"/>
    <w:link w:val="Title"/>
    <w:uiPriority w:val="10"/>
    <w:rsid w:val="6E7329A3"/>
    <w:rPr>
      <w:rFonts w:asciiTheme="majorHAnsi" w:eastAsiaTheme="majorEastAsia" w:hAnsiTheme="majorHAnsi" w:cstheme="majorBidi"/>
      <w:noProof w:val="0"/>
      <w:sz w:val="56"/>
      <w:szCs w:val="56"/>
      <w:lang w:val="fi-FI"/>
    </w:rPr>
  </w:style>
  <w:style w:type="character" w:customStyle="1" w:styleId="SubtitleChar">
    <w:name w:val="Subtitle Char"/>
    <w:basedOn w:val="DefaultParagraphFont"/>
    <w:link w:val="Subtitle"/>
    <w:uiPriority w:val="11"/>
    <w:rsid w:val="6E7329A3"/>
    <w:rPr>
      <w:rFonts w:asciiTheme="minorHAnsi" w:eastAsiaTheme="minorEastAsia" w:hAnsiTheme="minorHAnsi" w:cstheme="minorBidi"/>
      <w:noProof w:val="0"/>
      <w:color w:val="5A5A5A"/>
      <w:lang w:val="fi-FI"/>
    </w:rPr>
  </w:style>
  <w:style w:type="character" w:customStyle="1" w:styleId="QuoteChar">
    <w:name w:val="Quote Char"/>
    <w:basedOn w:val="DefaultParagraphFont"/>
    <w:link w:val="Quote"/>
    <w:uiPriority w:val="29"/>
    <w:rsid w:val="6E7329A3"/>
    <w:rPr>
      <w:i/>
      <w:iCs/>
      <w:noProof w:val="0"/>
      <w:color w:val="404040" w:themeColor="text1" w:themeTint="BF"/>
      <w:lang w:val="fi-FI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6E7329A3"/>
    <w:rPr>
      <w:i/>
      <w:iCs/>
      <w:noProof w:val="0"/>
      <w:color w:val="5B9BD5" w:themeColor="accent1"/>
      <w:lang w:val="fi-FI"/>
    </w:rPr>
  </w:style>
  <w:style w:type="paragraph" w:styleId="TOC1">
    <w:name w:val="toc 1"/>
    <w:basedOn w:val="Normal"/>
    <w:next w:val="Normal"/>
    <w:uiPriority w:val="39"/>
    <w:unhideWhenUsed/>
    <w:rsid w:val="6E7329A3"/>
    <w:pPr>
      <w:spacing w:after="100"/>
    </w:pPr>
  </w:style>
  <w:style w:type="paragraph" w:styleId="TOC4">
    <w:name w:val="toc 4"/>
    <w:basedOn w:val="Normal"/>
    <w:next w:val="Normal"/>
    <w:uiPriority w:val="39"/>
    <w:unhideWhenUsed/>
    <w:rsid w:val="6E7329A3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6E7329A3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6E7329A3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6E7329A3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6E7329A3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6E7329A3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6E7329A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6E7329A3"/>
    <w:rPr>
      <w:noProof w:val="0"/>
      <w:sz w:val="20"/>
      <w:szCs w:val="20"/>
      <w:lang w:val="fi-F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6E7329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6E7329A3"/>
    <w:rPr>
      <w:noProof w:val="0"/>
      <w:sz w:val="20"/>
      <w:szCs w:val="20"/>
      <w:lang w:val="fi-FI"/>
    </w:rPr>
  </w:style>
  <w:style w:type="paragraph" w:styleId="NoSpacing">
    <w:name w:val="No Spacing"/>
    <w:uiPriority w:val="1"/>
    <w:qFormat/>
    <w:rsid w:val="00133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chesse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3D0C5C5CD7418041C6AA65C948F5" ma:contentTypeVersion="14" ma:contentTypeDescription="Create a new document." ma:contentTypeScope="" ma:versionID="dec63656a25ecb6b341b67e4f57c2157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0a8b7daa7b3c2236ccc16a5a53401edf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F54749-0B3E-4CA4-ACE6-8578FB3AD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E916C-E300-4B80-A934-D132EC8D7FEB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</ds:schemaRefs>
</ds:datastoreItem>
</file>

<file path=customXml/itemProps3.xml><?xml version="1.0" encoding="utf-8"?>
<ds:datastoreItem xmlns:ds="http://schemas.openxmlformats.org/officeDocument/2006/customXml" ds:itemID="{5DED2152-9999-482E-AF3D-E3DCD8963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2755</Characters>
  <Application>Microsoft Office Word</Application>
  <DocSecurity>0</DocSecurity>
  <Lines>22</Lines>
  <Paragraphs>6</Paragraphs>
  <ScaleCrop>false</ScaleCrop>
  <Company>Universitetet i Oslo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39</cp:revision>
  <dcterms:created xsi:type="dcterms:W3CDTF">2022-06-08T11:14:00Z</dcterms:created>
  <dcterms:modified xsi:type="dcterms:W3CDTF">2022-12-15T11:23:00Z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