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36D24" w14:textId="5045CA30" w:rsidR="44BD4366" w:rsidRPr="00221BB1" w:rsidRDefault="44BD4366" w:rsidP="2C0D8C52">
      <w:pPr>
        <w:rPr>
          <w:rFonts w:ascii="Calibri" w:eastAsia="Calibri" w:hAnsi="Calibri" w:cs="Calibri"/>
          <w:i/>
          <w:iCs/>
          <w:color w:val="C00000"/>
        </w:rPr>
      </w:pPr>
      <w:r w:rsidRPr="00221BB1">
        <w:rPr>
          <w:rFonts w:ascii="Calibri" w:eastAsia="Calibri" w:hAnsi="Calibri" w:cs="Calibri"/>
          <w:i/>
          <w:iCs/>
          <w:color w:val="C00000"/>
        </w:rPr>
        <w:t>Merk: Dette er en mal. Slett denne røde teksten i den ferdige versjonen. Før malen tas i bruk, tilpass innholdet til de lokale forholdene ved skolen.</w:t>
      </w:r>
    </w:p>
    <w:p w14:paraId="1FE6C286" w14:textId="19DEF435" w:rsidR="00411AA0" w:rsidRDefault="00F9316B" w:rsidP="00E96F33">
      <w:pPr>
        <w:pStyle w:val="Overskrift1"/>
        <w:rPr>
          <w:lang w:val="nb-NO"/>
        </w:rPr>
      </w:pPr>
      <w:r w:rsidRPr="00221BB1">
        <w:rPr>
          <w:lang w:val="nb-NO"/>
        </w:rPr>
        <w:t>Rutiner for førstehjelp</w:t>
      </w:r>
      <w:r w:rsidR="702EFB99" w:rsidRPr="00221BB1">
        <w:rPr>
          <w:lang w:val="nb-NO"/>
        </w:rPr>
        <w:t xml:space="preserve"> ved kutt- og brannskader</w:t>
      </w:r>
      <w:r w:rsidR="00610D14">
        <w:rPr>
          <w:lang w:val="nb-NO"/>
        </w:rPr>
        <w:t xml:space="preserve"> i </w:t>
      </w:r>
      <w:r w:rsidR="00610D14" w:rsidRPr="00610D14">
        <w:rPr>
          <w:lang w:val="nb-NO"/>
        </w:rPr>
        <w:t>naturfag- og kjemiundervisning</w:t>
      </w:r>
    </w:p>
    <w:p w14:paraId="194B59D1" w14:textId="1E8FB4A2" w:rsidR="00092AA4" w:rsidRPr="00092AA4" w:rsidRDefault="00092AA4" w:rsidP="00092AA4">
      <w:r w:rsidRPr="00E21D6A">
        <w:rPr>
          <w:i/>
          <w:iCs/>
        </w:rPr>
        <w:t xml:space="preserve">Dette dokumentet ble sist </w:t>
      </w:r>
      <w:r>
        <w:rPr>
          <w:i/>
          <w:iCs/>
        </w:rPr>
        <w:t>gjennomgått</w:t>
      </w:r>
      <w:r w:rsidRPr="00E21D6A">
        <w:rPr>
          <w:i/>
          <w:iCs/>
        </w:rPr>
        <w:t xml:space="preserve"> </w:t>
      </w:r>
      <w:r w:rsidRPr="00E21D6A">
        <w:rPr>
          <w:i/>
          <w:iCs/>
          <w:color w:val="C00000"/>
        </w:rPr>
        <w:t>[dato]</w:t>
      </w:r>
      <w:r w:rsidRPr="00E21D6A">
        <w:rPr>
          <w:i/>
          <w:iCs/>
        </w:rPr>
        <w:t xml:space="preserve"> av </w:t>
      </w:r>
      <w:r w:rsidRPr="00E21D6A">
        <w:rPr>
          <w:i/>
          <w:iCs/>
          <w:color w:val="C00000"/>
        </w:rPr>
        <w:t>[navn]</w:t>
      </w:r>
    </w:p>
    <w:p w14:paraId="35BEE142" w14:textId="30F57E90" w:rsidR="2B21D874" w:rsidRPr="00221BB1" w:rsidRDefault="00F9316B" w:rsidP="2B21D874">
      <w:pPr>
        <w:pStyle w:val="Overskrift2"/>
        <w:rPr>
          <w:color w:val="2F5496" w:themeColor="accent5" w:themeShade="BF"/>
          <w:lang w:val="nb-NO"/>
        </w:rPr>
      </w:pPr>
      <w:r w:rsidRPr="00221BB1">
        <w:rPr>
          <w:color w:val="2F5496" w:themeColor="accent5" w:themeShade="BF"/>
          <w:lang w:val="nb-NO"/>
        </w:rPr>
        <w:t>Hensikt</w:t>
      </w:r>
    </w:p>
    <w:p w14:paraId="3F804085" w14:textId="53BF3463" w:rsidR="2B21D874" w:rsidRPr="00221BB1" w:rsidRDefault="728FDD8F" w:rsidP="2C0D8C52">
      <w:pPr>
        <w:rPr>
          <w:rFonts w:ascii="Calibri" w:eastAsia="Calibri" w:hAnsi="Calibri" w:cs="Calibri"/>
        </w:rPr>
      </w:pPr>
      <w:r w:rsidRPr="00221BB1">
        <w:t xml:space="preserve">Alle ansatte </w:t>
      </w:r>
      <w:r w:rsidR="00E43C3F">
        <w:t>skal</w:t>
      </w:r>
      <w:r w:rsidRPr="00221BB1">
        <w:t xml:space="preserve"> være kjent med </w:t>
      </w:r>
      <w:r w:rsidR="09EEFEE7" w:rsidRPr="00221BB1">
        <w:t>førstehjelpsrutinene</w:t>
      </w:r>
      <w:r w:rsidRPr="00221BB1">
        <w:t xml:space="preserve"> slik at de vet hvordan de skal reagere n</w:t>
      </w:r>
      <w:r w:rsidR="6D8202A7" w:rsidRPr="00221BB1">
        <w:t>år uhell skjer</w:t>
      </w:r>
      <w:r w:rsidR="5E7F38EE" w:rsidRPr="00221BB1">
        <w:t xml:space="preserve">. De </w:t>
      </w:r>
      <w:r w:rsidR="00E43C3F">
        <w:t>skal</w:t>
      </w:r>
      <w:r w:rsidR="5E7F38EE" w:rsidRPr="00221BB1">
        <w:t xml:space="preserve"> også kjenne til </w:t>
      </w:r>
      <w:r w:rsidR="0B9B13D7" w:rsidRPr="00221BB1">
        <w:t>skolens prosedyrer for håndtering og rapportering av ulykker</w:t>
      </w:r>
      <w:r w:rsidR="1DC42323" w:rsidRPr="00221BB1">
        <w:t>.</w:t>
      </w:r>
    </w:p>
    <w:p w14:paraId="5821E770" w14:textId="1BD114CF" w:rsidR="0B9F2545" w:rsidRPr="00221BB1" w:rsidRDefault="1E429D13" w:rsidP="5D9C1B92">
      <w:pPr>
        <w:pStyle w:val="Overskrift2"/>
        <w:rPr>
          <w:lang w:val="nb-NO"/>
        </w:rPr>
      </w:pPr>
      <w:r w:rsidRPr="00221BB1">
        <w:rPr>
          <w:lang w:val="nb-NO"/>
        </w:rPr>
        <w:t>Når uhell skjer</w:t>
      </w: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1695"/>
        <w:gridCol w:w="7365"/>
      </w:tblGrid>
      <w:tr w:rsidR="33A2C62A" w:rsidRPr="00215F29" w14:paraId="5CE0F976" w14:textId="77777777" w:rsidTr="00215F29">
        <w:trPr>
          <w:cantSplit/>
          <w:tblHeader/>
        </w:trPr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697229" w14:textId="3045AED7" w:rsidR="33A2C62A" w:rsidRPr="00215F29" w:rsidRDefault="00F9316B" w:rsidP="177F87AE">
            <w:pPr>
              <w:rPr>
                <w:rFonts w:ascii="Calibri" w:eastAsia="Calibri" w:hAnsi="Calibri" w:cs="Calibri"/>
                <w:b/>
                <w:bCs/>
                <w:lang w:val="nb-NO"/>
              </w:rPr>
            </w:pPr>
            <w:r w:rsidRPr="00215F29">
              <w:rPr>
                <w:rFonts w:ascii="Calibri" w:eastAsia="Calibri" w:hAnsi="Calibri" w:cs="Calibri"/>
                <w:b/>
                <w:bCs/>
                <w:lang w:val="nb-NO"/>
              </w:rPr>
              <w:t>Hendelse</w:t>
            </w:r>
          </w:p>
        </w:tc>
        <w:tc>
          <w:tcPr>
            <w:tcW w:w="7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CE9EF1" w14:textId="21B2C309" w:rsidR="33A2C62A" w:rsidRPr="00215F29" w:rsidRDefault="1A1316A5" w:rsidP="177F87AE">
            <w:pPr>
              <w:rPr>
                <w:rFonts w:ascii="Calibri" w:eastAsia="Calibri" w:hAnsi="Calibri" w:cs="Calibri"/>
                <w:b/>
                <w:bCs/>
                <w:lang w:val="nb-NO"/>
              </w:rPr>
            </w:pPr>
            <w:r w:rsidRPr="00215F29">
              <w:rPr>
                <w:rFonts w:ascii="Calibri" w:eastAsia="Calibri" w:hAnsi="Calibri" w:cs="Calibri"/>
                <w:b/>
                <w:bCs/>
                <w:lang w:val="nb-NO"/>
              </w:rPr>
              <w:t>Prosedyre</w:t>
            </w:r>
          </w:p>
        </w:tc>
      </w:tr>
      <w:tr w:rsidR="33A2C62A" w:rsidRPr="00215F29" w14:paraId="79F1CBA9" w14:textId="77777777" w:rsidTr="04CD12A5"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7422F3" w14:textId="2DD1CC1F" w:rsidR="33A2C62A" w:rsidRPr="00215F29" w:rsidRDefault="774A36F4" w:rsidP="177F87AE">
            <w:pPr>
              <w:rPr>
                <w:rFonts w:ascii="Calibri" w:eastAsia="Calibri" w:hAnsi="Calibri" w:cs="Calibri"/>
                <w:lang w:val="nb-NO"/>
              </w:rPr>
            </w:pPr>
            <w:r w:rsidRPr="00215F29">
              <w:rPr>
                <w:rFonts w:ascii="Calibri" w:eastAsia="Calibri" w:hAnsi="Calibri" w:cs="Calibri"/>
                <w:lang w:val="nb-NO"/>
              </w:rPr>
              <w:t xml:space="preserve">Mindre kutt </w:t>
            </w:r>
          </w:p>
        </w:tc>
        <w:tc>
          <w:tcPr>
            <w:tcW w:w="7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EC5AF7" w14:textId="5D9B0E61" w:rsidR="4936C51F" w:rsidRPr="00215F29" w:rsidRDefault="4936C51F" w:rsidP="5172B389">
            <w:pPr>
              <w:pStyle w:val="Listeavsnitt"/>
              <w:numPr>
                <w:ilvl w:val="0"/>
                <w:numId w:val="8"/>
              </w:numPr>
              <w:spacing w:line="259" w:lineRule="auto"/>
              <w:rPr>
                <w:rFonts w:eastAsiaTheme="minorEastAsia"/>
                <w:lang w:val="nb-NO"/>
              </w:rPr>
            </w:pPr>
            <w:r w:rsidRPr="00215F29">
              <w:rPr>
                <w:rFonts w:ascii="Calibri" w:eastAsia="Calibri" w:hAnsi="Calibri" w:cs="Calibri"/>
                <w:lang w:val="nb-NO"/>
              </w:rPr>
              <w:t>M</w:t>
            </w:r>
            <w:r w:rsidR="0FD63893" w:rsidRPr="00215F29">
              <w:rPr>
                <w:rFonts w:ascii="Calibri" w:eastAsia="Calibri" w:hAnsi="Calibri" w:cs="Calibri"/>
                <w:lang w:val="nb-NO"/>
              </w:rPr>
              <w:t>i</w:t>
            </w:r>
            <w:r w:rsidRPr="00215F29">
              <w:rPr>
                <w:rFonts w:ascii="Calibri" w:eastAsia="Calibri" w:hAnsi="Calibri" w:cs="Calibri"/>
                <w:lang w:val="nb-NO"/>
              </w:rPr>
              <w:t>ndre kutt stopper vanligvis å blø av seg selv.</w:t>
            </w:r>
          </w:p>
          <w:p w14:paraId="387009A7" w14:textId="7567A95C" w:rsidR="3C17E155" w:rsidRPr="00215F29" w:rsidRDefault="3C17E155" w:rsidP="5172B389">
            <w:pPr>
              <w:pStyle w:val="Listeavsnitt"/>
              <w:numPr>
                <w:ilvl w:val="0"/>
                <w:numId w:val="8"/>
              </w:numPr>
              <w:spacing w:line="259" w:lineRule="auto"/>
              <w:rPr>
                <w:rFonts w:eastAsiaTheme="minorEastAsia"/>
                <w:lang w:val="nb-NO"/>
              </w:rPr>
            </w:pPr>
            <w:r w:rsidRPr="00215F29">
              <w:rPr>
                <w:rFonts w:ascii="Calibri" w:eastAsia="Calibri" w:hAnsi="Calibri" w:cs="Calibri"/>
                <w:lang w:val="nb-NO"/>
              </w:rPr>
              <w:t>Sjekk såret for glassplinter</w:t>
            </w:r>
            <w:r w:rsidR="0AFA04AF" w:rsidRPr="00215F29">
              <w:rPr>
                <w:rFonts w:ascii="Calibri" w:eastAsia="Calibri" w:hAnsi="Calibri" w:cs="Calibri"/>
                <w:lang w:val="nb-NO"/>
              </w:rPr>
              <w:t>.</w:t>
            </w:r>
            <w:r w:rsidR="0581E6A7" w:rsidRPr="00215F29">
              <w:rPr>
                <w:rFonts w:ascii="Calibri" w:eastAsia="Calibri" w:hAnsi="Calibri" w:cs="Calibri"/>
                <w:lang w:val="nb-NO"/>
              </w:rPr>
              <w:t xml:space="preserve">  </w:t>
            </w:r>
          </w:p>
          <w:p w14:paraId="32B0A611" w14:textId="2328F595" w:rsidR="5FA5BBE4" w:rsidRPr="00215F29" w:rsidRDefault="5FA5BBE4" w:rsidP="5172B389">
            <w:pPr>
              <w:pStyle w:val="Listeavsnitt"/>
              <w:numPr>
                <w:ilvl w:val="0"/>
                <w:numId w:val="8"/>
              </w:numPr>
              <w:spacing w:line="259" w:lineRule="auto"/>
              <w:rPr>
                <w:lang w:val="nb-NO"/>
              </w:rPr>
            </w:pPr>
            <w:r w:rsidRPr="00215F29">
              <w:rPr>
                <w:rFonts w:ascii="Calibri" w:eastAsia="Calibri" w:hAnsi="Calibri" w:cs="Calibri"/>
                <w:lang w:val="nb-NO"/>
              </w:rPr>
              <w:t>Vask såret og huden omkring i rennende lunkent vann eller antiseptisk</w:t>
            </w:r>
            <w:r w:rsidR="5CB2E3A6" w:rsidRPr="00215F29">
              <w:rPr>
                <w:rFonts w:ascii="Calibri" w:eastAsia="Calibri" w:hAnsi="Calibri" w:cs="Calibri"/>
                <w:lang w:val="nb-NO"/>
              </w:rPr>
              <w:t xml:space="preserve"> </w:t>
            </w:r>
            <w:r w:rsidRPr="00215F29">
              <w:rPr>
                <w:rFonts w:ascii="Calibri" w:eastAsia="Calibri" w:hAnsi="Calibri" w:cs="Calibri"/>
                <w:lang w:val="nb-NO"/>
              </w:rPr>
              <w:t>middel (sårvann).</w:t>
            </w:r>
          </w:p>
          <w:p w14:paraId="67C9F022" w14:textId="310E7D6A" w:rsidR="003291D3" w:rsidRPr="00215F29" w:rsidRDefault="003291D3" w:rsidP="5172B389">
            <w:pPr>
              <w:pStyle w:val="Listeavsnitt"/>
              <w:numPr>
                <w:ilvl w:val="0"/>
                <w:numId w:val="8"/>
              </w:numPr>
              <w:spacing w:line="259" w:lineRule="auto"/>
              <w:rPr>
                <w:rFonts w:eastAsiaTheme="minorEastAsia"/>
                <w:lang w:val="nb-NO"/>
              </w:rPr>
            </w:pPr>
            <w:r w:rsidRPr="00215F29">
              <w:rPr>
                <w:rFonts w:ascii="Calibri" w:eastAsia="Calibri" w:hAnsi="Calibri" w:cs="Calibri"/>
                <w:lang w:val="nb-NO"/>
              </w:rPr>
              <w:t>Sår som spriker, klemmer du sammen før du setter plaster</w:t>
            </w:r>
            <w:r w:rsidR="517F8869" w:rsidRPr="00215F29">
              <w:rPr>
                <w:rFonts w:ascii="Calibri" w:eastAsia="Calibri" w:hAnsi="Calibri" w:cs="Calibri"/>
                <w:lang w:val="nb-NO"/>
              </w:rPr>
              <w:t xml:space="preserve"> eller sårstrips</w:t>
            </w:r>
            <w:r w:rsidRPr="00215F29">
              <w:rPr>
                <w:rFonts w:ascii="Calibri" w:eastAsia="Calibri" w:hAnsi="Calibri" w:cs="Calibri"/>
                <w:lang w:val="nb-NO"/>
              </w:rPr>
              <w:t xml:space="preserve"> på tvers av såret.</w:t>
            </w:r>
          </w:p>
          <w:p w14:paraId="0F415712" w14:textId="194414D5" w:rsidR="33A2C62A" w:rsidRPr="00215F29" w:rsidRDefault="4B169AD4" w:rsidP="45708837">
            <w:pPr>
              <w:pStyle w:val="Listeavsnitt"/>
              <w:numPr>
                <w:ilvl w:val="0"/>
                <w:numId w:val="8"/>
              </w:numPr>
              <w:rPr>
                <w:rFonts w:eastAsiaTheme="minorEastAsia"/>
                <w:lang w:val="nb-NO"/>
              </w:rPr>
            </w:pPr>
            <w:r w:rsidRPr="00215F29">
              <w:rPr>
                <w:rFonts w:ascii="Calibri" w:eastAsia="Calibri" w:hAnsi="Calibri" w:cs="Calibri"/>
                <w:lang w:val="nb-NO"/>
              </w:rPr>
              <w:t xml:space="preserve">Kontakt </w:t>
            </w:r>
            <w:r w:rsidR="728FDD8F" w:rsidRPr="00215F29">
              <w:rPr>
                <w:rFonts w:ascii="Calibri" w:eastAsia="Calibri" w:hAnsi="Calibri" w:cs="Calibri"/>
                <w:lang w:val="nb-NO"/>
              </w:rPr>
              <w:t>lege hvis såret</w:t>
            </w:r>
            <w:r w:rsidR="37916DA0" w:rsidRPr="00215F29">
              <w:rPr>
                <w:rFonts w:ascii="Calibri" w:eastAsia="Calibri" w:hAnsi="Calibri" w:cs="Calibri"/>
                <w:lang w:val="nb-NO"/>
              </w:rPr>
              <w:t xml:space="preserve"> ikke slutter å blø eller</w:t>
            </w:r>
            <w:r w:rsidR="728FDD8F" w:rsidRPr="00215F29">
              <w:rPr>
                <w:rFonts w:ascii="Calibri" w:eastAsia="Calibri" w:hAnsi="Calibri" w:cs="Calibri"/>
                <w:lang w:val="nb-NO"/>
              </w:rPr>
              <w:t xml:space="preserve"> </w:t>
            </w:r>
            <w:r w:rsidR="4C7E8FF0" w:rsidRPr="00215F29">
              <w:rPr>
                <w:rFonts w:ascii="Calibri" w:eastAsia="Calibri" w:hAnsi="Calibri" w:cs="Calibri"/>
                <w:lang w:val="nb-NO"/>
              </w:rPr>
              <w:t>trenger å sys</w:t>
            </w:r>
            <w:r w:rsidR="3D99479F" w:rsidRPr="00215F29">
              <w:rPr>
                <w:rFonts w:ascii="Calibri" w:eastAsia="Calibri" w:hAnsi="Calibri" w:cs="Calibri"/>
                <w:lang w:val="nb-NO"/>
              </w:rPr>
              <w:t>.</w:t>
            </w:r>
            <w:r w:rsidR="315975E5" w:rsidRPr="00215F29">
              <w:rPr>
                <w:rFonts w:ascii="Calibri" w:eastAsia="Calibri" w:hAnsi="Calibri" w:cs="Calibri"/>
                <w:lang w:val="nb-NO"/>
              </w:rPr>
              <w:t xml:space="preserve"> Sår som er over 1</w:t>
            </w:r>
            <w:r w:rsidR="7E06D06D" w:rsidRPr="00215F29">
              <w:rPr>
                <w:rFonts w:ascii="Calibri" w:eastAsia="Calibri" w:hAnsi="Calibri" w:cs="Calibri"/>
                <w:lang w:val="nb-NO"/>
              </w:rPr>
              <w:t>–</w:t>
            </w:r>
            <w:r w:rsidR="315975E5" w:rsidRPr="00215F29">
              <w:rPr>
                <w:rFonts w:ascii="Calibri" w:eastAsia="Calibri" w:hAnsi="Calibri" w:cs="Calibri"/>
                <w:lang w:val="nb-NO"/>
              </w:rPr>
              <w:t>2 cm lange og spriker mer enn 3</w:t>
            </w:r>
            <w:r w:rsidR="1436663A" w:rsidRPr="00215F29">
              <w:rPr>
                <w:rFonts w:ascii="Calibri" w:eastAsia="Calibri" w:hAnsi="Calibri" w:cs="Calibri"/>
                <w:lang w:val="nb-NO"/>
              </w:rPr>
              <w:t>–</w:t>
            </w:r>
            <w:r w:rsidR="315975E5" w:rsidRPr="00215F29">
              <w:rPr>
                <w:rFonts w:ascii="Calibri" w:eastAsia="Calibri" w:hAnsi="Calibri" w:cs="Calibri"/>
                <w:lang w:val="nb-NO"/>
              </w:rPr>
              <w:t xml:space="preserve">4 mm bør behandles av lege. </w:t>
            </w:r>
          </w:p>
        </w:tc>
      </w:tr>
      <w:tr w:rsidR="33A2C62A" w:rsidRPr="00215F29" w14:paraId="1BD5687E" w14:textId="77777777" w:rsidTr="04CD12A5"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7D3A11" w14:textId="0B5AB569" w:rsidR="33A2C62A" w:rsidRPr="00215F29" w:rsidRDefault="00F9316B" w:rsidP="177F87AE">
            <w:pPr>
              <w:rPr>
                <w:rFonts w:ascii="Calibri" w:eastAsia="Calibri" w:hAnsi="Calibri" w:cs="Calibri"/>
                <w:lang w:val="nb-NO"/>
              </w:rPr>
            </w:pPr>
            <w:r w:rsidRPr="00215F29">
              <w:rPr>
                <w:rFonts w:ascii="Calibri" w:eastAsia="Calibri" w:hAnsi="Calibri" w:cs="Calibri"/>
                <w:lang w:val="nb-NO"/>
              </w:rPr>
              <w:t>Større kutt /alvorlig kutt</w:t>
            </w:r>
          </w:p>
        </w:tc>
        <w:tc>
          <w:tcPr>
            <w:tcW w:w="7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EA2123" w14:textId="49B6273E" w:rsidR="728FDD8F" w:rsidRPr="00215F29" w:rsidRDefault="728FDD8F" w:rsidP="5172B389">
            <w:pPr>
              <w:pStyle w:val="Listeavsnitt"/>
              <w:numPr>
                <w:ilvl w:val="0"/>
                <w:numId w:val="7"/>
              </w:numPr>
              <w:rPr>
                <w:rFonts w:ascii="Calibri" w:eastAsia="Calibri" w:hAnsi="Calibri" w:cs="Calibri"/>
                <w:lang w:val="nb-NO"/>
              </w:rPr>
            </w:pPr>
            <w:r w:rsidRPr="00215F29">
              <w:rPr>
                <w:rFonts w:ascii="Calibri" w:eastAsia="Calibri" w:hAnsi="Calibri" w:cs="Calibri"/>
                <w:lang w:val="nb-NO"/>
              </w:rPr>
              <w:t>St</w:t>
            </w:r>
            <w:r w:rsidR="2177F1D6" w:rsidRPr="00215F29">
              <w:rPr>
                <w:rFonts w:ascii="Calibri" w:eastAsia="Calibri" w:hAnsi="Calibri" w:cs="Calibri"/>
                <w:lang w:val="nb-NO"/>
              </w:rPr>
              <w:t xml:space="preserve">ans </w:t>
            </w:r>
            <w:r w:rsidRPr="00215F29">
              <w:rPr>
                <w:rFonts w:ascii="Calibri" w:eastAsia="Calibri" w:hAnsi="Calibri" w:cs="Calibri"/>
                <w:lang w:val="nb-NO"/>
              </w:rPr>
              <w:t>blødninge</w:t>
            </w:r>
            <w:r w:rsidR="4FABC628" w:rsidRPr="00215F29">
              <w:rPr>
                <w:rFonts w:ascii="Calibri" w:eastAsia="Calibri" w:hAnsi="Calibri" w:cs="Calibri"/>
                <w:lang w:val="nb-NO"/>
              </w:rPr>
              <w:t>n</w:t>
            </w:r>
            <w:r w:rsidRPr="00215F29">
              <w:rPr>
                <w:rFonts w:ascii="Calibri" w:eastAsia="Calibri" w:hAnsi="Calibri" w:cs="Calibri"/>
                <w:lang w:val="nb-NO"/>
              </w:rPr>
              <w:t xml:space="preserve"> ved å trykke direkte </w:t>
            </w:r>
            <w:r w:rsidR="74D38B0C" w:rsidRPr="00215F29">
              <w:rPr>
                <w:rFonts w:ascii="Calibri" w:eastAsia="Calibri" w:hAnsi="Calibri" w:cs="Calibri"/>
                <w:lang w:val="nb-NO"/>
              </w:rPr>
              <w:t xml:space="preserve">i </w:t>
            </w:r>
            <w:r w:rsidRPr="00215F29">
              <w:rPr>
                <w:rFonts w:ascii="Calibri" w:eastAsia="Calibri" w:hAnsi="Calibri" w:cs="Calibri"/>
                <w:lang w:val="nb-NO"/>
              </w:rPr>
              <w:t>såret</w:t>
            </w:r>
            <w:r w:rsidR="2E8F696F" w:rsidRPr="00215F29">
              <w:rPr>
                <w:rFonts w:ascii="Calibri" w:eastAsia="Calibri" w:hAnsi="Calibri" w:cs="Calibri"/>
                <w:lang w:val="nb-NO"/>
              </w:rPr>
              <w:t xml:space="preserve"> med fingrene eller en hard gjenstand</w:t>
            </w:r>
            <w:r w:rsidRPr="00215F29">
              <w:rPr>
                <w:rFonts w:ascii="Calibri" w:eastAsia="Calibri" w:hAnsi="Calibri" w:cs="Calibri"/>
                <w:lang w:val="nb-NO"/>
              </w:rPr>
              <w:t xml:space="preserve">. </w:t>
            </w:r>
            <w:r w:rsidR="53564558" w:rsidRPr="00215F29">
              <w:rPr>
                <w:rFonts w:ascii="Calibri" w:eastAsia="Calibri" w:hAnsi="Calibri" w:cs="Calibri"/>
                <w:lang w:val="nb-NO"/>
              </w:rPr>
              <w:t>Om nødvendig, rop om hjelp.</w:t>
            </w:r>
          </w:p>
          <w:p w14:paraId="24CB8314" w14:textId="06C4E9A3" w:rsidR="76DE74DC" w:rsidRPr="00215F29" w:rsidRDefault="3B5FC0AA" w:rsidP="5172B389">
            <w:pPr>
              <w:pStyle w:val="Listeavsnitt"/>
              <w:numPr>
                <w:ilvl w:val="0"/>
                <w:numId w:val="7"/>
              </w:numPr>
              <w:rPr>
                <w:rFonts w:eastAsiaTheme="minorEastAsia"/>
                <w:lang w:val="nb-NO"/>
              </w:rPr>
            </w:pPr>
            <w:r w:rsidRPr="00215F29">
              <w:rPr>
                <w:rFonts w:ascii="Calibri" w:eastAsia="Calibri" w:hAnsi="Calibri" w:cs="Calibri"/>
                <w:lang w:val="nb-NO"/>
              </w:rPr>
              <w:t xml:space="preserve">Legg kompress eller lignende </w:t>
            </w:r>
            <w:r w:rsidR="5C0D4E11" w:rsidRPr="00215F29">
              <w:rPr>
                <w:rFonts w:ascii="Calibri" w:eastAsia="Calibri" w:hAnsi="Calibri" w:cs="Calibri"/>
                <w:lang w:val="nb-NO"/>
              </w:rPr>
              <w:t>på</w:t>
            </w:r>
            <w:r w:rsidRPr="00215F29">
              <w:rPr>
                <w:rFonts w:ascii="Calibri" w:eastAsia="Calibri" w:hAnsi="Calibri" w:cs="Calibri"/>
                <w:lang w:val="nb-NO"/>
              </w:rPr>
              <w:t xml:space="preserve"> såret (bruk det du har) for å stoppe blødningen. </w:t>
            </w:r>
          </w:p>
          <w:p w14:paraId="6895F1AB" w14:textId="2C486B62" w:rsidR="76DE74DC" w:rsidRPr="00215F29" w:rsidRDefault="495DBD07" w:rsidP="16E1AF2D">
            <w:pPr>
              <w:pStyle w:val="Listeavsnitt"/>
              <w:numPr>
                <w:ilvl w:val="0"/>
                <w:numId w:val="7"/>
              </w:numPr>
              <w:rPr>
                <w:rFonts w:eastAsiaTheme="minorEastAsia"/>
                <w:lang w:val="nb-NO"/>
              </w:rPr>
            </w:pPr>
            <w:r w:rsidRPr="00215F29">
              <w:rPr>
                <w:rFonts w:ascii="Calibri" w:eastAsia="Calibri" w:hAnsi="Calibri" w:cs="Calibri"/>
                <w:lang w:val="nb-NO"/>
              </w:rPr>
              <w:t>Hold trykket ved å legge på en trykkbandasje.</w:t>
            </w:r>
          </w:p>
          <w:p w14:paraId="2F1CE751" w14:textId="204BCD3A" w:rsidR="76DE74DC" w:rsidRPr="00215F29" w:rsidRDefault="3B5FC0AA" w:rsidP="16E1AF2D">
            <w:pPr>
              <w:pStyle w:val="Listeavsnitt"/>
              <w:numPr>
                <w:ilvl w:val="0"/>
                <w:numId w:val="7"/>
              </w:numPr>
              <w:rPr>
                <w:lang w:val="nb-NO"/>
              </w:rPr>
            </w:pPr>
            <w:r w:rsidRPr="00215F29">
              <w:rPr>
                <w:rFonts w:ascii="Calibri" w:eastAsia="Calibri" w:hAnsi="Calibri" w:cs="Calibri"/>
                <w:lang w:val="nb-NO"/>
              </w:rPr>
              <w:t xml:space="preserve">Hvis mulig, hold sårstedet høyt. </w:t>
            </w:r>
          </w:p>
          <w:p w14:paraId="4A287B03" w14:textId="10C54700" w:rsidR="00F9316B" w:rsidRPr="00215F29" w:rsidRDefault="004CCD66" w:rsidP="51A6BA14">
            <w:pPr>
              <w:pStyle w:val="Listeavsnitt"/>
              <w:numPr>
                <w:ilvl w:val="0"/>
                <w:numId w:val="7"/>
              </w:numPr>
              <w:rPr>
                <w:rFonts w:eastAsiaTheme="minorEastAsia"/>
                <w:lang w:val="nb-NO"/>
              </w:rPr>
            </w:pPr>
            <w:r w:rsidRPr="00215F29">
              <w:rPr>
                <w:rFonts w:ascii="Calibri" w:eastAsia="Calibri" w:hAnsi="Calibri" w:cs="Calibri"/>
                <w:lang w:val="nb-NO"/>
              </w:rPr>
              <w:t>R</w:t>
            </w:r>
            <w:r w:rsidR="00F9316B" w:rsidRPr="00215F29">
              <w:rPr>
                <w:rFonts w:ascii="Calibri" w:eastAsia="Calibri" w:hAnsi="Calibri" w:cs="Calibri"/>
                <w:lang w:val="nb-NO"/>
              </w:rPr>
              <w:t>ing 113.</w:t>
            </w:r>
          </w:p>
          <w:p w14:paraId="2E856583" w14:textId="5A7E2A14" w:rsidR="33A2C62A" w:rsidRPr="00215F29" w:rsidRDefault="3743289F" w:rsidP="5172B389">
            <w:pPr>
              <w:pStyle w:val="Listeavsnitt"/>
              <w:numPr>
                <w:ilvl w:val="0"/>
                <w:numId w:val="7"/>
              </w:numPr>
              <w:spacing w:line="257" w:lineRule="auto"/>
              <w:rPr>
                <w:rFonts w:eastAsiaTheme="minorEastAsia"/>
                <w:lang w:val="nb-NO"/>
              </w:rPr>
            </w:pPr>
            <w:r w:rsidRPr="00215F29">
              <w:rPr>
                <w:rFonts w:ascii="Calibri" w:eastAsia="Calibri" w:hAnsi="Calibri" w:cs="Calibri"/>
                <w:lang w:val="nb-NO"/>
              </w:rPr>
              <w:t xml:space="preserve">Fortsett å overvåke til hjelpen kommer. </w:t>
            </w:r>
            <w:r w:rsidR="728FDD8F" w:rsidRPr="00215F29">
              <w:rPr>
                <w:rFonts w:ascii="Calibri" w:eastAsia="Calibri" w:hAnsi="Calibri" w:cs="Calibri"/>
                <w:lang w:val="nb-NO"/>
              </w:rPr>
              <w:t>Sjekk sirkulasjonen rundt bandasjen</w:t>
            </w:r>
            <w:r w:rsidR="56000A54" w:rsidRPr="00215F29">
              <w:rPr>
                <w:rFonts w:ascii="Calibri" w:eastAsia="Calibri" w:hAnsi="Calibri" w:cs="Calibri"/>
                <w:lang w:val="nb-NO"/>
              </w:rPr>
              <w:t>. O</w:t>
            </w:r>
            <w:r w:rsidR="5CB8368F" w:rsidRPr="00215F29">
              <w:rPr>
                <w:rFonts w:ascii="Calibri" w:eastAsia="Calibri" w:hAnsi="Calibri" w:cs="Calibri"/>
                <w:lang w:val="nb-NO"/>
              </w:rPr>
              <w:t>m nødvendig</w:t>
            </w:r>
            <w:r w:rsidR="2DB9A736" w:rsidRPr="00215F29">
              <w:rPr>
                <w:rFonts w:ascii="Calibri" w:eastAsia="Calibri" w:hAnsi="Calibri" w:cs="Calibri"/>
                <w:lang w:val="nb-NO"/>
              </w:rPr>
              <w:t>, lø</w:t>
            </w:r>
            <w:r w:rsidR="728FDD8F" w:rsidRPr="00215F29">
              <w:rPr>
                <w:rFonts w:ascii="Calibri" w:eastAsia="Calibri" w:hAnsi="Calibri" w:cs="Calibri"/>
                <w:lang w:val="nb-NO"/>
              </w:rPr>
              <w:t xml:space="preserve">sne og </w:t>
            </w:r>
            <w:r w:rsidR="66F98687" w:rsidRPr="00215F29">
              <w:rPr>
                <w:rFonts w:ascii="Calibri" w:eastAsia="Calibri" w:hAnsi="Calibri" w:cs="Calibri"/>
                <w:lang w:val="nb-NO"/>
              </w:rPr>
              <w:t xml:space="preserve">sett på </w:t>
            </w:r>
            <w:r w:rsidR="728FDD8F" w:rsidRPr="00215F29">
              <w:rPr>
                <w:rFonts w:ascii="Calibri" w:eastAsia="Calibri" w:hAnsi="Calibri" w:cs="Calibri"/>
                <w:lang w:val="nb-NO"/>
              </w:rPr>
              <w:t>bandasjen på nytt</w:t>
            </w:r>
          </w:p>
        </w:tc>
      </w:tr>
      <w:tr w:rsidR="33A2C62A" w:rsidRPr="00215F29" w14:paraId="4C151E5C" w14:textId="77777777" w:rsidTr="04CD12A5"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B60226" w14:textId="39BFF37A" w:rsidR="33A2C62A" w:rsidRPr="00215F29" w:rsidRDefault="00F9316B" w:rsidP="177F87AE">
            <w:pPr>
              <w:rPr>
                <w:rFonts w:ascii="Calibri" w:eastAsia="Calibri" w:hAnsi="Calibri" w:cs="Calibri"/>
                <w:lang w:val="nb-NO"/>
              </w:rPr>
            </w:pPr>
            <w:r w:rsidRPr="00215F29">
              <w:rPr>
                <w:rFonts w:ascii="Calibri" w:eastAsia="Calibri" w:hAnsi="Calibri" w:cs="Calibri"/>
                <w:lang w:val="nb-NO"/>
              </w:rPr>
              <w:t>Liten brann</w:t>
            </w:r>
            <w:r w:rsidR="77ED5B6B" w:rsidRPr="00215F29">
              <w:rPr>
                <w:rFonts w:ascii="Calibri" w:eastAsia="Calibri" w:hAnsi="Calibri" w:cs="Calibri"/>
                <w:lang w:val="nb-NO"/>
              </w:rPr>
              <w:t xml:space="preserve"> </w:t>
            </w:r>
          </w:p>
        </w:tc>
        <w:tc>
          <w:tcPr>
            <w:tcW w:w="7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B69725" w14:textId="0CC52F59" w:rsidR="00F9316B" w:rsidRPr="00215F29" w:rsidRDefault="064F4E83" w:rsidP="5172B389">
            <w:pPr>
              <w:pStyle w:val="Listeavsnitt"/>
              <w:numPr>
                <w:ilvl w:val="0"/>
                <w:numId w:val="6"/>
              </w:numPr>
              <w:spacing w:line="257" w:lineRule="auto"/>
              <w:rPr>
                <w:rFonts w:eastAsiaTheme="minorEastAsia"/>
                <w:lang w:val="nb-NO"/>
              </w:rPr>
            </w:pPr>
            <w:r w:rsidRPr="00215F29">
              <w:rPr>
                <w:rFonts w:ascii="Calibri" w:eastAsia="Calibri" w:hAnsi="Calibri" w:cs="Calibri"/>
                <w:lang w:val="nb-NO"/>
              </w:rPr>
              <w:t xml:space="preserve">For å kvele brannen, dekk den med et </w:t>
            </w:r>
            <w:r w:rsidR="728FDD8F" w:rsidRPr="00215F29">
              <w:rPr>
                <w:rFonts w:ascii="Calibri" w:eastAsia="Calibri" w:hAnsi="Calibri" w:cs="Calibri"/>
                <w:lang w:val="nb-NO"/>
              </w:rPr>
              <w:t>lokk eller brannteppe</w:t>
            </w:r>
            <w:r w:rsidR="787677F2" w:rsidRPr="00215F29">
              <w:rPr>
                <w:rFonts w:ascii="Calibri" w:eastAsia="Calibri" w:hAnsi="Calibri" w:cs="Calibri"/>
                <w:lang w:val="nb-NO"/>
              </w:rPr>
              <w:t xml:space="preserve">, eller bruk et </w:t>
            </w:r>
            <w:r w:rsidR="728FDD8F" w:rsidRPr="00215F29">
              <w:rPr>
                <w:rFonts w:ascii="Calibri" w:eastAsia="Calibri" w:hAnsi="Calibri" w:cs="Calibri"/>
                <w:lang w:val="nb-NO"/>
              </w:rPr>
              <w:t>brannslukningsapparat.</w:t>
            </w:r>
          </w:p>
          <w:p w14:paraId="60A9797F" w14:textId="41B908A9" w:rsidR="36D48DD4" w:rsidRPr="00215F29" w:rsidRDefault="36D48DD4" w:rsidP="22B85E76">
            <w:pPr>
              <w:pStyle w:val="Listeavsnitt"/>
              <w:numPr>
                <w:ilvl w:val="0"/>
                <w:numId w:val="6"/>
              </w:numPr>
              <w:spacing w:line="257" w:lineRule="auto"/>
              <w:rPr>
                <w:rFonts w:eastAsiaTheme="minorEastAsia"/>
                <w:lang w:val="nb-NO"/>
              </w:rPr>
            </w:pPr>
            <w:r w:rsidRPr="00215F29">
              <w:rPr>
                <w:rFonts w:ascii="Calibri" w:eastAsia="Calibri" w:hAnsi="Calibri" w:cs="Calibri"/>
                <w:lang w:val="nb-NO"/>
              </w:rPr>
              <w:t xml:space="preserve">Unngå å bruke vann på kjemikalier som brenner. Bruk av vann kan føre til spredning av brann og kjemikalier eller uønskede kjemiske reaksjoner.  </w:t>
            </w:r>
          </w:p>
          <w:p w14:paraId="10156355" w14:textId="4F8E529B" w:rsidR="33A2C62A" w:rsidRPr="00215F29" w:rsidRDefault="339A2615" w:rsidP="22B85E76">
            <w:pPr>
              <w:pStyle w:val="Listeavsnitt"/>
              <w:numPr>
                <w:ilvl w:val="0"/>
                <w:numId w:val="6"/>
              </w:numPr>
              <w:spacing w:line="257" w:lineRule="auto"/>
              <w:rPr>
                <w:rFonts w:eastAsiaTheme="minorEastAsia"/>
                <w:lang w:val="nb-NO"/>
              </w:rPr>
            </w:pPr>
            <w:r w:rsidRPr="00215F29">
              <w:rPr>
                <w:rFonts w:ascii="Calibri" w:eastAsia="Calibri" w:hAnsi="Calibri" w:cs="Calibri"/>
                <w:lang w:val="nb-NO"/>
              </w:rPr>
              <w:t>Unngå å bruke vann ved brann i elektriske systemer på grunn av faren for elektrisk støt</w:t>
            </w:r>
            <w:r w:rsidR="3ECC9085" w:rsidRPr="00215F29">
              <w:rPr>
                <w:rFonts w:ascii="Calibri" w:eastAsia="Calibri" w:hAnsi="Calibri" w:cs="Calibri"/>
                <w:lang w:val="nb-NO"/>
              </w:rPr>
              <w:t>.</w:t>
            </w:r>
            <w:r w:rsidRPr="00215F29">
              <w:rPr>
                <w:rFonts w:ascii="Calibri" w:eastAsia="Calibri" w:hAnsi="Calibri" w:cs="Calibri"/>
                <w:lang w:val="nb-NO"/>
              </w:rPr>
              <w:t xml:space="preserve"> </w:t>
            </w:r>
            <w:r w:rsidR="7EBD90E1" w:rsidRPr="00215F29">
              <w:rPr>
                <w:rFonts w:ascii="Calibri" w:eastAsia="Calibri" w:hAnsi="Calibri" w:cs="Calibri"/>
                <w:lang w:val="nb-NO"/>
              </w:rPr>
              <w:t>Hvis mulig, t</w:t>
            </w:r>
            <w:r w:rsidR="728FDD8F" w:rsidRPr="00215F29">
              <w:rPr>
                <w:rFonts w:ascii="Calibri" w:eastAsia="Calibri" w:hAnsi="Calibri" w:cs="Calibri"/>
                <w:lang w:val="nb-NO"/>
              </w:rPr>
              <w:t>rekk ut støpselet til apparatet</w:t>
            </w:r>
            <w:r w:rsidR="58950AF3" w:rsidRPr="00215F29">
              <w:rPr>
                <w:rFonts w:ascii="Calibri" w:eastAsia="Calibri" w:hAnsi="Calibri" w:cs="Calibri"/>
                <w:lang w:val="nb-NO"/>
              </w:rPr>
              <w:t xml:space="preserve">. </w:t>
            </w:r>
          </w:p>
        </w:tc>
      </w:tr>
      <w:tr w:rsidR="22B85E76" w:rsidRPr="00215F29" w14:paraId="0BD81684" w14:textId="77777777" w:rsidTr="04CD12A5"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4C0CBC" w14:textId="023B30D7" w:rsidR="22B85E76" w:rsidRPr="00215F29" w:rsidRDefault="0357B46E" w:rsidP="2C0D8C52">
            <w:pPr>
              <w:rPr>
                <w:rFonts w:ascii="Calibri" w:eastAsia="Calibri" w:hAnsi="Calibri" w:cs="Calibri"/>
                <w:lang w:val="nb-NO"/>
              </w:rPr>
            </w:pPr>
            <w:r w:rsidRPr="00215F29">
              <w:rPr>
                <w:rFonts w:ascii="Calibri" w:eastAsia="Calibri" w:hAnsi="Calibri" w:cs="Calibri"/>
                <w:lang w:val="nb-NO"/>
              </w:rPr>
              <w:t>Stor brann</w:t>
            </w:r>
          </w:p>
        </w:tc>
        <w:tc>
          <w:tcPr>
            <w:tcW w:w="7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76BBC5" w14:textId="12BED3FD" w:rsidR="0357B46E" w:rsidRPr="00215F29" w:rsidRDefault="0357B46E" w:rsidP="22B85E76">
            <w:pPr>
              <w:pStyle w:val="Listeavsnitt"/>
              <w:numPr>
                <w:ilvl w:val="0"/>
                <w:numId w:val="6"/>
              </w:numPr>
              <w:spacing w:line="257" w:lineRule="auto"/>
              <w:rPr>
                <w:rFonts w:eastAsiaTheme="minorEastAsia"/>
                <w:lang w:val="nb-NO"/>
              </w:rPr>
            </w:pPr>
            <w:r w:rsidRPr="00215F29">
              <w:rPr>
                <w:rFonts w:ascii="Calibri" w:eastAsia="Calibri" w:hAnsi="Calibri" w:cs="Calibri"/>
                <w:lang w:val="nb-NO"/>
              </w:rPr>
              <w:t>Aktiver brannalarmen. Følg skolens evakueringsplan.</w:t>
            </w:r>
          </w:p>
        </w:tc>
      </w:tr>
      <w:tr w:rsidR="33A2C62A" w:rsidRPr="00215F29" w14:paraId="569BCE03" w14:textId="77777777" w:rsidTr="04CD12A5"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CEFA0E" w14:textId="4773D9F7" w:rsidR="33A2C62A" w:rsidRPr="00215F29" w:rsidRDefault="728FDD8F" w:rsidP="177F87AE">
            <w:pPr>
              <w:rPr>
                <w:rFonts w:ascii="Calibri" w:eastAsia="Calibri" w:hAnsi="Calibri" w:cs="Calibri"/>
                <w:lang w:val="nb-NO"/>
              </w:rPr>
            </w:pPr>
            <w:r w:rsidRPr="00215F29">
              <w:rPr>
                <w:rFonts w:ascii="Calibri" w:eastAsia="Calibri" w:hAnsi="Calibri" w:cs="Calibri"/>
                <w:lang w:val="nb-NO"/>
              </w:rPr>
              <w:t xml:space="preserve">Brann </w:t>
            </w:r>
            <w:r w:rsidR="00A078E1" w:rsidRPr="00215F29">
              <w:rPr>
                <w:rFonts w:ascii="Calibri" w:eastAsia="Calibri" w:hAnsi="Calibri" w:cs="Calibri"/>
                <w:lang w:val="nb-NO"/>
              </w:rPr>
              <w:t>i</w:t>
            </w:r>
            <w:r w:rsidRPr="00215F29">
              <w:rPr>
                <w:rFonts w:ascii="Calibri" w:eastAsia="Calibri" w:hAnsi="Calibri" w:cs="Calibri"/>
                <w:lang w:val="nb-NO"/>
              </w:rPr>
              <w:t xml:space="preserve"> klær eller hår</w:t>
            </w:r>
          </w:p>
        </w:tc>
        <w:tc>
          <w:tcPr>
            <w:tcW w:w="7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76CE4B" w14:textId="7E4C81D4" w:rsidR="00C66E3D" w:rsidRPr="00215F29" w:rsidRDefault="61FC8B0B" w:rsidP="22B85E76">
            <w:pPr>
              <w:pStyle w:val="Listeavsnitt"/>
              <w:numPr>
                <w:ilvl w:val="0"/>
                <w:numId w:val="5"/>
              </w:numPr>
              <w:spacing w:line="259" w:lineRule="auto"/>
              <w:rPr>
                <w:rFonts w:eastAsiaTheme="minorEastAsia"/>
                <w:lang w:val="nb-NO"/>
              </w:rPr>
            </w:pPr>
            <w:r w:rsidRPr="00215F29">
              <w:rPr>
                <w:rFonts w:ascii="Calibri" w:eastAsia="Calibri" w:hAnsi="Calibri" w:cs="Calibri"/>
                <w:lang w:val="nb-NO"/>
              </w:rPr>
              <w:t>Rop o</w:t>
            </w:r>
            <w:r w:rsidR="00C66E3D" w:rsidRPr="00215F29">
              <w:rPr>
                <w:rFonts w:ascii="Calibri" w:eastAsia="Calibri" w:hAnsi="Calibri" w:cs="Calibri"/>
                <w:lang w:val="nb-NO"/>
              </w:rPr>
              <w:t>m hjelp.</w:t>
            </w:r>
          </w:p>
          <w:p w14:paraId="21621E20" w14:textId="197AA72B" w:rsidR="069F3933" w:rsidRPr="00215F29" w:rsidRDefault="3ED06AFA" w:rsidP="22B85E76">
            <w:pPr>
              <w:pStyle w:val="Listeavsnitt"/>
              <w:numPr>
                <w:ilvl w:val="0"/>
                <w:numId w:val="5"/>
              </w:numPr>
              <w:spacing w:line="259" w:lineRule="auto"/>
              <w:rPr>
                <w:rFonts w:eastAsiaTheme="minorEastAsia"/>
                <w:lang w:val="nb-NO"/>
              </w:rPr>
            </w:pPr>
            <w:r w:rsidRPr="00215F29">
              <w:rPr>
                <w:rFonts w:ascii="Calibri" w:eastAsia="Calibri" w:hAnsi="Calibri" w:cs="Calibri"/>
                <w:lang w:val="nb-NO"/>
              </w:rPr>
              <w:t>Plasser personen i nøddusj hvis mulig. Hvis ikke, bruk et brannteppe.</w:t>
            </w:r>
            <w:r w:rsidR="00C66E3D" w:rsidRPr="00215F29">
              <w:rPr>
                <w:rFonts w:eastAsiaTheme="minorEastAsia"/>
                <w:lang w:val="nb-NO"/>
              </w:rPr>
              <w:t xml:space="preserve"> </w:t>
            </w:r>
          </w:p>
          <w:p w14:paraId="5060EE86" w14:textId="43F6DDDB" w:rsidR="00F9316B" w:rsidRPr="00215F29" w:rsidRDefault="728FDD8F" w:rsidP="2C0D8C52">
            <w:pPr>
              <w:pStyle w:val="Listeavsnitt"/>
              <w:numPr>
                <w:ilvl w:val="0"/>
                <w:numId w:val="5"/>
              </w:numPr>
              <w:spacing w:line="259" w:lineRule="auto"/>
              <w:rPr>
                <w:lang w:val="nb-NO"/>
              </w:rPr>
            </w:pPr>
            <w:r w:rsidRPr="00215F29">
              <w:rPr>
                <w:rFonts w:ascii="Calibri" w:eastAsia="Calibri" w:hAnsi="Calibri" w:cs="Calibri"/>
                <w:lang w:val="nb-NO"/>
              </w:rPr>
              <w:t xml:space="preserve">Hvis du bruker et brannteppe på en bevisst person, pakk personen inn i teppet og be vedkommende falle ned på gulvet og rulle seg </w:t>
            </w:r>
            <w:r w:rsidR="227D6B8A" w:rsidRPr="00215F29">
              <w:rPr>
                <w:rFonts w:ascii="Calibri" w:eastAsia="Calibri" w:hAnsi="Calibri" w:cs="Calibri"/>
                <w:lang w:val="nb-NO"/>
              </w:rPr>
              <w:t xml:space="preserve">rundt </w:t>
            </w:r>
            <w:r w:rsidRPr="00215F29">
              <w:rPr>
                <w:rFonts w:ascii="Calibri" w:eastAsia="Calibri" w:hAnsi="Calibri" w:cs="Calibri"/>
                <w:lang w:val="nb-NO"/>
              </w:rPr>
              <w:t>for å kvele brannen.</w:t>
            </w:r>
          </w:p>
          <w:p w14:paraId="58214E69" w14:textId="4CF9C108" w:rsidR="33A2C62A" w:rsidRPr="00215F29" w:rsidRDefault="728FDD8F" w:rsidP="5F5FE170">
            <w:pPr>
              <w:pStyle w:val="Listeavsnitt"/>
              <w:numPr>
                <w:ilvl w:val="0"/>
                <w:numId w:val="5"/>
              </w:numPr>
              <w:spacing w:line="257" w:lineRule="auto"/>
              <w:rPr>
                <w:rFonts w:eastAsiaTheme="minorEastAsia"/>
                <w:lang w:val="nb-NO"/>
              </w:rPr>
            </w:pPr>
            <w:r w:rsidRPr="00215F29">
              <w:rPr>
                <w:rFonts w:ascii="Calibri" w:eastAsia="Calibri" w:hAnsi="Calibri" w:cs="Calibri"/>
                <w:lang w:val="nb-NO"/>
              </w:rPr>
              <w:lastRenderedPageBreak/>
              <w:t xml:space="preserve">Hvis du bruker brannteppet på en bevisstløs eller immobilisert person, dekk </w:t>
            </w:r>
            <w:r w:rsidR="00322BFE" w:rsidRPr="00215F29">
              <w:rPr>
                <w:rFonts w:ascii="Calibri" w:eastAsia="Calibri" w:hAnsi="Calibri" w:cs="Calibri"/>
                <w:lang w:val="nb-NO"/>
              </w:rPr>
              <w:t>til personen</w:t>
            </w:r>
            <w:r w:rsidRPr="00215F29">
              <w:rPr>
                <w:rFonts w:ascii="Calibri" w:eastAsia="Calibri" w:hAnsi="Calibri" w:cs="Calibri"/>
                <w:lang w:val="nb-NO"/>
              </w:rPr>
              <w:t xml:space="preserve"> med brannteppet, start ved hodet. Stryk teppet fra hodet og ned for å kvele brannen. </w:t>
            </w:r>
            <w:r w:rsidR="0FA13E8E" w:rsidRPr="00215F29">
              <w:rPr>
                <w:rFonts w:ascii="Calibri" w:eastAsia="Calibri" w:hAnsi="Calibri" w:cs="Calibri"/>
                <w:lang w:val="nb-NO"/>
              </w:rPr>
              <w:t>Husk å sikre frie luftveier.</w:t>
            </w:r>
          </w:p>
          <w:p w14:paraId="17CD6659" w14:textId="4781F28F" w:rsidR="50A00FBB" w:rsidRPr="00215F29" w:rsidRDefault="50A00FBB" w:rsidP="2C0D8C52">
            <w:pPr>
              <w:pStyle w:val="Listeavsnitt"/>
              <w:numPr>
                <w:ilvl w:val="0"/>
                <w:numId w:val="5"/>
              </w:numPr>
              <w:spacing w:line="257" w:lineRule="auto"/>
              <w:rPr>
                <w:rFonts w:eastAsiaTheme="minorEastAsia"/>
                <w:lang w:val="nb-NO"/>
              </w:rPr>
            </w:pPr>
            <w:r w:rsidRPr="00215F29">
              <w:rPr>
                <w:rFonts w:ascii="Calibri" w:eastAsia="Calibri" w:hAnsi="Calibri" w:cs="Calibri"/>
                <w:lang w:val="nb-NO"/>
              </w:rPr>
              <w:t xml:space="preserve">Ikke stopp før brannen er helt slukket. </w:t>
            </w:r>
          </w:p>
          <w:p w14:paraId="75F05B7B" w14:textId="77D2131F" w:rsidR="4A397957" w:rsidRPr="00215F29" w:rsidRDefault="4A397957" w:rsidP="2C0D8C52">
            <w:pPr>
              <w:pStyle w:val="Listeavsnitt"/>
              <w:numPr>
                <w:ilvl w:val="0"/>
                <w:numId w:val="5"/>
              </w:numPr>
              <w:spacing w:line="257" w:lineRule="auto"/>
              <w:rPr>
                <w:lang w:val="nb-NO"/>
              </w:rPr>
            </w:pPr>
            <w:r w:rsidRPr="00215F29">
              <w:rPr>
                <w:rFonts w:eastAsiaTheme="minorEastAsia"/>
                <w:lang w:val="nb-NO"/>
              </w:rPr>
              <w:t>Ring 113.</w:t>
            </w:r>
            <w:r w:rsidRPr="00215F29">
              <w:rPr>
                <w:rFonts w:ascii="Calibri" w:eastAsia="Calibri" w:hAnsi="Calibri" w:cs="Calibri"/>
                <w:lang w:val="nb-NO"/>
              </w:rPr>
              <w:t xml:space="preserve"> </w:t>
            </w:r>
          </w:p>
          <w:p w14:paraId="0138A00B" w14:textId="0E618A19" w:rsidR="33A2C62A" w:rsidRPr="00215F29" w:rsidRDefault="00C66E3D" w:rsidP="22B85E76">
            <w:pPr>
              <w:pStyle w:val="Listeavsnitt"/>
              <w:numPr>
                <w:ilvl w:val="0"/>
                <w:numId w:val="5"/>
              </w:numPr>
              <w:spacing w:line="257" w:lineRule="auto"/>
              <w:rPr>
                <w:lang w:val="nb-NO"/>
              </w:rPr>
            </w:pPr>
            <w:r w:rsidRPr="00215F29">
              <w:rPr>
                <w:rFonts w:ascii="Calibri" w:eastAsia="Calibri" w:hAnsi="Calibri" w:cs="Calibri"/>
                <w:lang w:val="nb-NO"/>
              </w:rPr>
              <w:t>A</w:t>
            </w:r>
            <w:r w:rsidR="728FDD8F" w:rsidRPr="00215F29">
              <w:rPr>
                <w:rFonts w:ascii="Calibri" w:eastAsia="Calibri" w:hAnsi="Calibri" w:cs="Calibri"/>
                <w:lang w:val="nb-NO"/>
              </w:rPr>
              <w:t>vkjøl med rennende vann i opptil fem minutter.</w:t>
            </w:r>
          </w:p>
        </w:tc>
      </w:tr>
      <w:tr w:rsidR="33A2C62A" w:rsidRPr="00215F29" w14:paraId="64FB14D6" w14:textId="77777777" w:rsidTr="04CD12A5"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C0BD59" w14:textId="6306421F" w:rsidR="33A2C62A" w:rsidRPr="00215F29" w:rsidRDefault="5E802D03" w:rsidP="177F87AE">
            <w:pPr>
              <w:rPr>
                <w:rFonts w:ascii="Calibri" w:eastAsia="Calibri" w:hAnsi="Calibri" w:cs="Calibri"/>
                <w:lang w:val="nb-NO"/>
              </w:rPr>
            </w:pPr>
            <w:r w:rsidRPr="00215F29">
              <w:rPr>
                <w:rFonts w:ascii="Calibri" w:eastAsia="Calibri" w:hAnsi="Calibri" w:cs="Calibri"/>
                <w:lang w:val="nb-NO"/>
              </w:rPr>
              <w:lastRenderedPageBreak/>
              <w:t xml:space="preserve">Mindre </w:t>
            </w:r>
            <w:r w:rsidR="728FDD8F" w:rsidRPr="00215F29">
              <w:rPr>
                <w:rFonts w:ascii="Calibri" w:eastAsia="Calibri" w:hAnsi="Calibri" w:cs="Calibri"/>
                <w:lang w:val="nb-NO"/>
              </w:rPr>
              <w:t>eller overfladisk</w:t>
            </w:r>
            <w:r w:rsidR="420279E4" w:rsidRPr="00215F29">
              <w:rPr>
                <w:rFonts w:ascii="Calibri" w:eastAsia="Calibri" w:hAnsi="Calibri" w:cs="Calibri"/>
                <w:lang w:val="nb-NO"/>
              </w:rPr>
              <w:t>e</w:t>
            </w:r>
            <w:r w:rsidR="728FDD8F" w:rsidRPr="00215F29">
              <w:rPr>
                <w:rFonts w:ascii="Calibri" w:eastAsia="Calibri" w:hAnsi="Calibri" w:cs="Calibri"/>
                <w:lang w:val="nb-NO"/>
              </w:rPr>
              <w:t xml:space="preserve"> </w:t>
            </w:r>
            <w:r w:rsidR="06DF3B0C" w:rsidRPr="00215F29">
              <w:rPr>
                <w:rFonts w:ascii="Calibri" w:eastAsia="Calibri" w:hAnsi="Calibri" w:cs="Calibri"/>
                <w:lang w:val="nb-NO"/>
              </w:rPr>
              <w:t>brannskader</w:t>
            </w:r>
          </w:p>
        </w:tc>
        <w:tc>
          <w:tcPr>
            <w:tcW w:w="7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5B1623" w14:textId="74D04823" w:rsidR="00F9316B" w:rsidRPr="00215F29" w:rsidRDefault="728FDD8F" w:rsidP="00F9316B">
            <w:pPr>
              <w:pStyle w:val="Listeavsnitt"/>
              <w:numPr>
                <w:ilvl w:val="0"/>
                <w:numId w:val="3"/>
              </w:numPr>
              <w:rPr>
                <w:rFonts w:ascii="Calibri" w:eastAsia="Calibri" w:hAnsi="Calibri" w:cs="Calibri"/>
                <w:lang w:val="nb-NO"/>
              </w:rPr>
            </w:pPr>
            <w:r w:rsidRPr="00215F29">
              <w:rPr>
                <w:rFonts w:ascii="Calibri" w:eastAsia="Calibri" w:hAnsi="Calibri" w:cs="Calibri"/>
                <w:lang w:val="nb-NO"/>
              </w:rPr>
              <w:t>Avkjøl brannskader umiddelbart med</w:t>
            </w:r>
            <w:r w:rsidR="68406469" w:rsidRPr="00215F29">
              <w:rPr>
                <w:rFonts w:ascii="Calibri" w:eastAsia="Calibri" w:hAnsi="Calibri" w:cs="Calibri"/>
                <w:lang w:val="nb-NO"/>
              </w:rPr>
              <w:t xml:space="preserve"> lunket </w:t>
            </w:r>
            <w:r w:rsidRPr="00215F29">
              <w:rPr>
                <w:rFonts w:ascii="Calibri" w:eastAsia="Calibri" w:hAnsi="Calibri" w:cs="Calibri"/>
                <w:lang w:val="nb-NO"/>
              </w:rPr>
              <w:t xml:space="preserve">vann </w:t>
            </w:r>
            <w:r w:rsidR="76E4375B" w:rsidRPr="00215F29">
              <w:rPr>
                <w:rFonts w:ascii="Calibri" w:eastAsia="Calibri" w:hAnsi="Calibri" w:cs="Calibri"/>
                <w:lang w:val="nb-NO"/>
              </w:rPr>
              <w:t>(</w:t>
            </w:r>
            <w:r w:rsidR="428E19E1" w:rsidRPr="00215F29">
              <w:rPr>
                <w:rFonts w:ascii="Calibri" w:eastAsia="Calibri" w:hAnsi="Calibri" w:cs="Calibri"/>
                <w:lang w:val="nb-NO"/>
              </w:rPr>
              <w:t xml:space="preserve">rundt </w:t>
            </w:r>
            <w:r w:rsidR="76E4375B" w:rsidRPr="00215F29">
              <w:rPr>
                <w:rFonts w:ascii="Calibri" w:eastAsia="Calibri" w:hAnsi="Calibri" w:cs="Calibri"/>
                <w:lang w:val="nb-NO"/>
              </w:rPr>
              <w:t xml:space="preserve">20 grader) i minst </w:t>
            </w:r>
            <w:r w:rsidRPr="00215F29">
              <w:rPr>
                <w:rFonts w:ascii="Calibri" w:eastAsia="Calibri" w:hAnsi="Calibri" w:cs="Calibri"/>
                <w:lang w:val="nb-NO"/>
              </w:rPr>
              <w:t xml:space="preserve">20 minutter. Vær oppmerksom på risikoen for </w:t>
            </w:r>
            <w:r w:rsidR="0277351A" w:rsidRPr="00215F29">
              <w:rPr>
                <w:rFonts w:ascii="Calibri" w:eastAsia="Calibri" w:hAnsi="Calibri" w:cs="Calibri"/>
                <w:lang w:val="nb-NO"/>
              </w:rPr>
              <w:t xml:space="preserve">nedkjøling </w:t>
            </w:r>
            <w:r w:rsidRPr="00215F29">
              <w:rPr>
                <w:rFonts w:ascii="Calibri" w:eastAsia="Calibri" w:hAnsi="Calibri" w:cs="Calibri"/>
                <w:lang w:val="nb-NO"/>
              </w:rPr>
              <w:t>hvis forbrenningsområdet er stort.</w:t>
            </w:r>
          </w:p>
          <w:p w14:paraId="631CF737" w14:textId="43B9A5E9" w:rsidR="00F9316B" w:rsidRPr="00215F29" w:rsidRDefault="7CD930E9" w:rsidP="5172B389">
            <w:pPr>
              <w:pStyle w:val="Listeavsnitt"/>
              <w:numPr>
                <w:ilvl w:val="0"/>
                <w:numId w:val="3"/>
              </w:numPr>
              <w:spacing w:line="259" w:lineRule="auto"/>
              <w:rPr>
                <w:rFonts w:eastAsiaTheme="minorEastAsia"/>
                <w:lang w:val="nb-NO"/>
              </w:rPr>
            </w:pPr>
            <w:r w:rsidRPr="00215F29">
              <w:rPr>
                <w:rFonts w:ascii="Calibri" w:eastAsia="Calibri" w:hAnsi="Calibri" w:cs="Calibri"/>
                <w:lang w:val="nb-NO"/>
              </w:rPr>
              <w:t xml:space="preserve">Huden på det brannskadde området kan hovne opp, </w:t>
            </w:r>
            <w:r w:rsidR="18A0593E" w:rsidRPr="00215F29">
              <w:rPr>
                <w:rFonts w:ascii="Calibri" w:eastAsia="Calibri" w:hAnsi="Calibri" w:cs="Calibri"/>
                <w:lang w:val="nb-NO"/>
              </w:rPr>
              <w:t xml:space="preserve">så </w:t>
            </w:r>
            <w:r w:rsidR="1D37520D" w:rsidRPr="00215F29">
              <w:rPr>
                <w:rFonts w:ascii="Calibri" w:eastAsia="Calibri" w:hAnsi="Calibri" w:cs="Calibri"/>
                <w:lang w:val="nb-NO"/>
              </w:rPr>
              <w:t>fjern</w:t>
            </w:r>
            <w:r w:rsidRPr="00215F29">
              <w:rPr>
                <w:rFonts w:ascii="Calibri" w:eastAsia="Calibri" w:hAnsi="Calibri" w:cs="Calibri"/>
                <w:lang w:val="nb-NO"/>
              </w:rPr>
              <w:t xml:space="preserve"> stramme belter, bånd, smykker og liknende i område</w:t>
            </w:r>
            <w:r w:rsidR="5D5EF38B" w:rsidRPr="00215F29">
              <w:rPr>
                <w:rFonts w:ascii="Calibri" w:eastAsia="Calibri" w:hAnsi="Calibri" w:cs="Calibri"/>
                <w:lang w:val="nb-NO"/>
              </w:rPr>
              <w:t>t</w:t>
            </w:r>
            <w:r w:rsidR="4934BE5D" w:rsidRPr="00215F29">
              <w:rPr>
                <w:rFonts w:ascii="Calibri" w:eastAsia="Calibri" w:hAnsi="Calibri" w:cs="Calibri"/>
                <w:lang w:val="nb-NO"/>
              </w:rPr>
              <w:t>.</w:t>
            </w:r>
          </w:p>
          <w:p w14:paraId="4CA64450" w14:textId="4EFBAAD0" w:rsidR="00F9316B" w:rsidRPr="00215F29" w:rsidRDefault="728FDD8F" w:rsidP="5172B389">
            <w:pPr>
              <w:pStyle w:val="Listeavsnitt"/>
              <w:numPr>
                <w:ilvl w:val="0"/>
                <w:numId w:val="3"/>
              </w:numPr>
              <w:spacing w:line="259" w:lineRule="auto"/>
              <w:rPr>
                <w:lang w:val="nb-NO"/>
              </w:rPr>
            </w:pPr>
            <w:r w:rsidRPr="00215F29">
              <w:rPr>
                <w:rFonts w:ascii="Calibri" w:eastAsia="Calibri" w:hAnsi="Calibri" w:cs="Calibri"/>
                <w:lang w:val="nb-NO"/>
              </w:rPr>
              <w:t xml:space="preserve">Hvis du trenger å </w:t>
            </w:r>
            <w:r w:rsidR="0C726A50" w:rsidRPr="00215F29">
              <w:rPr>
                <w:rFonts w:ascii="Calibri" w:eastAsia="Calibri" w:hAnsi="Calibri" w:cs="Calibri"/>
                <w:lang w:val="nb-NO"/>
              </w:rPr>
              <w:t xml:space="preserve">dekke </w:t>
            </w:r>
            <w:r w:rsidRPr="00215F29">
              <w:rPr>
                <w:rFonts w:ascii="Calibri" w:eastAsia="Calibri" w:hAnsi="Calibri" w:cs="Calibri"/>
                <w:lang w:val="nb-NO"/>
              </w:rPr>
              <w:t xml:space="preserve">såret, bruk </w:t>
            </w:r>
            <w:r w:rsidR="3FE76410" w:rsidRPr="00215F29">
              <w:rPr>
                <w:rFonts w:ascii="Calibri" w:eastAsia="Calibri" w:hAnsi="Calibri" w:cs="Calibri"/>
                <w:lang w:val="nb-NO"/>
              </w:rPr>
              <w:t xml:space="preserve">for eksempel en </w:t>
            </w:r>
            <w:r w:rsidRPr="00215F29">
              <w:rPr>
                <w:rFonts w:ascii="Calibri" w:eastAsia="Calibri" w:hAnsi="Calibri" w:cs="Calibri"/>
                <w:lang w:val="nb-NO"/>
              </w:rPr>
              <w:t>brann</w:t>
            </w:r>
            <w:r w:rsidR="0DB2084E" w:rsidRPr="00215F29">
              <w:rPr>
                <w:rFonts w:ascii="Calibri" w:eastAsia="Calibri" w:hAnsi="Calibri" w:cs="Calibri"/>
                <w:lang w:val="nb-NO"/>
              </w:rPr>
              <w:t>kompress</w:t>
            </w:r>
            <w:r w:rsidR="1EC70FEC" w:rsidRPr="00215F29">
              <w:rPr>
                <w:rFonts w:ascii="Calibri" w:eastAsia="Calibri" w:hAnsi="Calibri" w:cs="Calibri"/>
                <w:lang w:val="nb-NO"/>
              </w:rPr>
              <w:t xml:space="preserve">, sterile </w:t>
            </w:r>
            <w:r w:rsidR="5950D760" w:rsidRPr="00215F29">
              <w:rPr>
                <w:rFonts w:ascii="Calibri" w:eastAsia="Calibri" w:hAnsi="Calibri" w:cs="Calibri"/>
                <w:lang w:val="nb-NO"/>
              </w:rPr>
              <w:t>kompresser</w:t>
            </w:r>
            <w:r w:rsidR="1EC70FEC" w:rsidRPr="00215F29">
              <w:rPr>
                <w:rFonts w:ascii="Calibri" w:eastAsia="Calibri" w:hAnsi="Calibri" w:cs="Calibri"/>
                <w:lang w:val="nb-NO"/>
              </w:rPr>
              <w:t xml:space="preserve"> eller </w:t>
            </w:r>
            <w:r w:rsidR="657350F2" w:rsidRPr="00215F29">
              <w:rPr>
                <w:rFonts w:ascii="Calibri" w:eastAsia="Calibri" w:hAnsi="Calibri" w:cs="Calibri"/>
                <w:lang w:val="nb-NO"/>
              </w:rPr>
              <w:t>en plastfilm</w:t>
            </w:r>
            <w:r w:rsidR="1EC70FEC" w:rsidRPr="00215F29">
              <w:rPr>
                <w:rFonts w:ascii="Calibri" w:eastAsia="Calibri" w:hAnsi="Calibri" w:cs="Calibri"/>
                <w:lang w:val="nb-NO"/>
              </w:rPr>
              <w:t xml:space="preserve"> som ikke </w:t>
            </w:r>
            <w:r w:rsidRPr="00215F29">
              <w:rPr>
                <w:rFonts w:ascii="Calibri" w:eastAsia="Calibri" w:hAnsi="Calibri" w:cs="Calibri"/>
                <w:lang w:val="nb-NO"/>
              </w:rPr>
              <w:t>fester seg til såret</w:t>
            </w:r>
            <w:r w:rsidR="185B1301" w:rsidRPr="00215F29">
              <w:rPr>
                <w:rFonts w:ascii="Calibri" w:eastAsia="Calibri" w:hAnsi="Calibri" w:cs="Calibri"/>
                <w:lang w:val="nb-NO"/>
              </w:rPr>
              <w:t xml:space="preserve">. </w:t>
            </w:r>
            <w:r w:rsidR="484292BE" w:rsidRPr="00215F29">
              <w:rPr>
                <w:rFonts w:ascii="Calibri" w:eastAsia="Calibri" w:hAnsi="Calibri" w:cs="Calibri"/>
                <w:lang w:val="nb-NO"/>
              </w:rPr>
              <w:t>Hvis brent tøy sitter fast, ikke prøv å fjerne dette.</w:t>
            </w:r>
          </w:p>
          <w:p w14:paraId="106D027A" w14:textId="264C6744" w:rsidR="00F9316B" w:rsidRPr="00215F29" w:rsidRDefault="728FDD8F" w:rsidP="5172B389">
            <w:pPr>
              <w:pStyle w:val="Listeavsnitt"/>
              <w:numPr>
                <w:ilvl w:val="0"/>
                <w:numId w:val="3"/>
              </w:numPr>
              <w:spacing w:line="259" w:lineRule="auto"/>
              <w:rPr>
                <w:lang w:val="nb-NO"/>
              </w:rPr>
            </w:pPr>
            <w:r w:rsidRPr="00215F29">
              <w:rPr>
                <w:rFonts w:ascii="Calibri" w:eastAsia="Calibri" w:hAnsi="Calibri" w:cs="Calibri"/>
                <w:lang w:val="nb-NO"/>
              </w:rPr>
              <w:t>Ikke bruk sårsalve.</w:t>
            </w:r>
          </w:p>
          <w:p w14:paraId="4AE11C06" w14:textId="5B258748" w:rsidR="33A2C62A" w:rsidRPr="00215F29" w:rsidRDefault="3A8B1B4F" w:rsidP="5D471AC1">
            <w:pPr>
              <w:pStyle w:val="Listeavsnitt"/>
              <w:numPr>
                <w:ilvl w:val="0"/>
                <w:numId w:val="3"/>
              </w:numPr>
              <w:rPr>
                <w:lang w:val="nb-NO"/>
              </w:rPr>
            </w:pPr>
            <w:r w:rsidRPr="00215F29">
              <w:rPr>
                <w:lang w:val="nb-NO"/>
              </w:rPr>
              <w:t>Opps</w:t>
            </w:r>
            <w:r w:rsidR="728FDD8F" w:rsidRPr="00215F29">
              <w:rPr>
                <w:lang w:val="nb-NO"/>
              </w:rPr>
              <w:t xml:space="preserve">øk lege hvis forbrenningen er smertefull eller </w:t>
            </w:r>
            <w:r w:rsidR="50B9116F" w:rsidRPr="00215F29">
              <w:rPr>
                <w:lang w:val="nb-NO"/>
              </w:rPr>
              <w:t xml:space="preserve">det oppstår </w:t>
            </w:r>
            <w:r w:rsidR="728FDD8F" w:rsidRPr="00215F29">
              <w:rPr>
                <w:lang w:val="nb-NO"/>
              </w:rPr>
              <w:t>blemmer</w:t>
            </w:r>
            <w:r w:rsidR="0A9D2881" w:rsidRPr="00215F29">
              <w:rPr>
                <w:lang w:val="nb-NO"/>
              </w:rPr>
              <w:t>.</w:t>
            </w:r>
          </w:p>
        </w:tc>
      </w:tr>
      <w:tr w:rsidR="33A2C62A" w:rsidRPr="00215F29" w14:paraId="26B1DA37" w14:textId="77777777" w:rsidTr="04CD12A5"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11191E" w14:textId="06EDF42E" w:rsidR="33A2C62A" w:rsidRPr="00215F29" w:rsidRDefault="728FDD8F" w:rsidP="177F87AE">
            <w:pPr>
              <w:rPr>
                <w:rFonts w:ascii="Calibri" w:eastAsia="Calibri" w:hAnsi="Calibri" w:cs="Calibri"/>
                <w:lang w:val="nb-NO"/>
              </w:rPr>
            </w:pPr>
            <w:r w:rsidRPr="00215F29">
              <w:rPr>
                <w:rFonts w:ascii="Calibri" w:eastAsia="Calibri" w:hAnsi="Calibri" w:cs="Calibri"/>
                <w:lang w:val="nb-NO"/>
              </w:rPr>
              <w:t>Alvorlige brannskader</w:t>
            </w:r>
            <w:r w:rsidR="58950AF3" w:rsidRPr="00215F29">
              <w:rPr>
                <w:rFonts w:ascii="Calibri" w:eastAsia="Calibri" w:hAnsi="Calibri" w:cs="Calibri"/>
                <w:lang w:val="nb-NO"/>
              </w:rPr>
              <w:t xml:space="preserve"> </w:t>
            </w:r>
          </w:p>
        </w:tc>
        <w:tc>
          <w:tcPr>
            <w:tcW w:w="7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11EE37" w14:textId="1E87E6DB" w:rsidR="00F9316B" w:rsidRPr="00215F29" w:rsidRDefault="728FDD8F" w:rsidP="00F9316B">
            <w:pPr>
              <w:pStyle w:val="Listeavsnitt"/>
              <w:numPr>
                <w:ilvl w:val="0"/>
                <w:numId w:val="2"/>
              </w:numPr>
              <w:rPr>
                <w:rFonts w:ascii="Calibri" w:eastAsia="Calibri" w:hAnsi="Calibri" w:cs="Calibri"/>
                <w:lang w:val="nb-NO"/>
              </w:rPr>
            </w:pPr>
            <w:r w:rsidRPr="00215F29">
              <w:rPr>
                <w:rFonts w:ascii="Calibri" w:eastAsia="Calibri" w:hAnsi="Calibri" w:cs="Calibri"/>
                <w:lang w:val="nb-NO"/>
              </w:rPr>
              <w:t xml:space="preserve">Avkjøl brannskader umiddelbart med </w:t>
            </w:r>
            <w:r w:rsidR="3E344BB8" w:rsidRPr="00215F29">
              <w:rPr>
                <w:rFonts w:ascii="Calibri" w:eastAsia="Calibri" w:hAnsi="Calibri" w:cs="Calibri"/>
                <w:lang w:val="nb-NO"/>
              </w:rPr>
              <w:t>lunket vann</w:t>
            </w:r>
            <w:r w:rsidR="139A974F" w:rsidRPr="00215F29">
              <w:rPr>
                <w:rFonts w:ascii="Calibri" w:eastAsia="Calibri" w:hAnsi="Calibri" w:cs="Calibri"/>
                <w:lang w:val="nb-NO"/>
              </w:rPr>
              <w:t xml:space="preserve"> (20 grader) </w:t>
            </w:r>
            <w:r w:rsidRPr="00215F29">
              <w:rPr>
                <w:rFonts w:ascii="Calibri" w:eastAsia="Calibri" w:hAnsi="Calibri" w:cs="Calibri"/>
                <w:lang w:val="nb-NO"/>
              </w:rPr>
              <w:t xml:space="preserve">i </w:t>
            </w:r>
            <w:r w:rsidR="72F0DEAB" w:rsidRPr="00215F29">
              <w:rPr>
                <w:rFonts w:ascii="Calibri" w:eastAsia="Calibri" w:hAnsi="Calibri" w:cs="Calibri"/>
                <w:lang w:val="nb-NO"/>
              </w:rPr>
              <w:t xml:space="preserve">minst </w:t>
            </w:r>
            <w:r w:rsidRPr="00215F29">
              <w:rPr>
                <w:rFonts w:ascii="Calibri" w:eastAsia="Calibri" w:hAnsi="Calibri" w:cs="Calibri"/>
                <w:lang w:val="nb-NO"/>
              </w:rPr>
              <w:t xml:space="preserve">20 minutter. Vær oppmerksom på risikoen for </w:t>
            </w:r>
            <w:r w:rsidR="3B0BC4F6" w:rsidRPr="00215F29">
              <w:rPr>
                <w:rFonts w:ascii="Calibri" w:eastAsia="Calibri" w:hAnsi="Calibri" w:cs="Calibri"/>
                <w:lang w:val="nb-NO"/>
              </w:rPr>
              <w:t xml:space="preserve">nedkjøling </w:t>
            </w:r>
            <w:r w:rsidRPr="00215F29">
              <w:rPr>
                <w:rFonts w:ascii="Calibri" w:eastAsia="Calibri" w:hAnsi="Calibri" w:cs="Calibri"/>
                <w:lang w:val="nb-NO"/>
              </w:rPr>
              <w:t>hvis forbrenningsområdet er stort.</w:t>
            </w:r>
          </w:p>
          <w:p w14:paraId="53EC62E2" w14:textId="39DFA9B5" w:rsidR="00F9316B" w:rsidRPr="00215F29" w:rsidRDefault="728FDD8F" w:rsidP="00F9316B">
            <w:pPr>
              <w:pStyle w:val="Listeavsnitt"/>
              <w:numPr>
                <w:ilvl w:val="0"/>
                <w:numId w:val="2"/>
              </w:numPr>
              <w:rPr>
                <w:rFonts w:ascii="Calibri" w:eastAsia="Calibri" w:hAnsi="Calibri" w:cs="Calibri"/>
                <w:lang w:val="nb-NO"/>
              </w:rPr>
            </w:pPr>
            <w:r w:rsidRPr="00215F29">
              <w:rPr>
                <w:rFonts w:ascii="Calibri" w:eastAsia="Calibri" w:hAnsi="Calibri" w:cs="Calibri"/>
                <w:lang w:val="nb-NO"/>
              </w:rPr>
              <w:t>Ring 113</w:t>
            </w:r>
            <w:r w:rsidR="3F4E03F1" w:rsidRPr="00215F29">
              <w:rPr>
                <w:rFonts w:ascii="Calibri" w:eastAsia="Calibri" w:hAnsi="Calibri" w:cs="Calibri"/>
                <w:lang w:val="nb-NO"/>
              </w:rPr>
              <w:t>.</w:t>
            </w:r>
          </w:p>
          <w:p w14:paraId="187D69AB" w14:textId="0AFFFC26" w:rsidR="33A2C62A" w:rsidRPr="00215F29" w:rsidRDefault="728FDD8F" w:rsidP="5172B389">
            <w:pPr>
              <w:pStyle w:val="Listeavsnitt"/>
              <w:numPr>
                <w:ilvl w:val="0"/>
                <w:numId w:val="2"/>
              </w:numPr>
              <w:rPr>
                <w:lang w:val="nb-NO"/>
              </w:rPr>
            </w:pPr>
            <w:r w:rsidRPr="00215F29">
              <w:rPr>
                <w:rFonts w:ascii="Calibri" w:eastAsia="Calibri" w:hAnsi="Calibri" w:cs="Calibri"/>
                <w:lang w:val="nb-NO"/>
              </w:rPr>
              <w:t xml:space="preserve">Dekk sår med </w:t>
            </w:r>
            <w:r w:rsidR="6FA39C09" w:rsidRPr="00215F29">
              <w:rPr>
                <w:rFonts w:ascii="Calibri" w:eastAsia="Calibri" w:hAnsi="Calibri" w:cs="Calibri"/>
                <w:lang w:val="nb-NO"/>
              </w:rPr>
              <w:t xml:space="preserve">plastfolie </w:t>
            </w:r>
            <w:r w:rsidRPr="00215F29">
              <w:rPr>
                <w:rFonts w:ascii="Calibri" w:eastAsia="Calibri" w:hAnsi="Calibri" w:cs="Calibri"/>
                <w:lang w:val="nb-NO"/>
              </w:rPr>
              <w:t xml:space="preserve">eller steril bandasje. </w:t>
            </w:r>
            <w:r w:rsidR="032C697F" w:rsidRPr="00215F29">
              <w:rPr>
                <w:rFonts w:ascii="Calibri" w:eastAsia="Calibri" w:hAnsi="Calibri" w:cs="Calibri"/>
                <w:lang w:val="nb-NO"/>
              </w:rPr>
              <w:t xml:space="preserve">Hvis dette ikke er tilgjengelig, </w:t>
            </w:r>
            <w:r w:rsidRPr="00215F29">
              <w:rPr>
                <w:rFonts w:ascii="Calibri" w:eastAsia="Calibri" w:hAnsi="Calibri" w:cs="Calibri"/>
                <w:lang w:val="nb-NO"/>
              </w:rPr>
              <w:t xml:space="preserve">dekk til med </w:t>
            </w:r>
            <w:r w:rsidR="5DF552C4" w:rsidRPr="00215F29">
              <w:rPr>
                <w:rFonts w:ascii="Calibri" w:eastAsia="Calibri" w:hAnsi="Calibri" w:cs="Calibri"/>
                <w:lang w:val="nb-NO"/>
              </w:rPr>
              <w:t>rent tøy</w:t>
            </w:r>
            <w:r w:rsidR="3D99479F" w:rsidRPr="00215F29">
              <w:rPr>
                <w:rFonts w:ascii="Calibri" w:eastAsia="Calibri" w:hAnsi="Calibri" w:cs="Calibri"/>
                <w:lang w:val="nb-NO"/>
              </w:rPr>
              <w:t xml:space="preserve">.  </w:t>
            </w:r>
          </w:p>
          <w:p w14:paraId="45C0A982" w14:textId="7A267545" w:rsidR="33A2C62A" w:rsidRPr="00215F29" w:rsidRDefault="279D86DF" w:rsidP="5172B389">
            <w:pPr>
              <w:pStyle w:val="Listeavsnitt"/>
              <w:numPr>
                <w:ilvl w:val="0"/>
                <w:numId w:val="2"/>
              </w:numPr>
              <w:rPr>
                <w:rFonts w:eastAsiaTheme="minorEastAsia"/>
                <w:lang w:val="nb-NO"/>
              </w:rPr>
            </w:pPr>
            <w:r w:rsidRPr="00215F29">
              <w:rPr>
                <w:rFonts w:ascii="Calibri" w:eastAsia="Calibri" w:hAnsi="Calibri" w:cs="Calibri"/>
                <w:lang w:val="nb-NO"/>
              </w:rPr>
              <w:t>Hold området rent for</w:t>
            </w:r>
            <w:r w:rsidR="00221BB1" w:rsidRPr="00215F29">
              <w:rPr>
                <w:rFonts w:ascii="Calibri" w:eastAsia="Calibri" w:hAnsi="Calibri" w:cs="Calibri"/>
                <w:lang w:val="nb-NO"/>
              </w:rPr>
              <w:t xml:space="preserve"> å</w:t>
            </w:r>
            <w:r w:rsidRPr="00215F29">
              <w:rPr>
                <w:rFonts w:ascii="Calibri" w:eastAsia="Calibri" w:hAnsi="Calibri" w:cs="Calibri"/>
                <w:lang w:val="nb-NO"/>
              </w:rPr>
              <w:t xml:space="preserve"> unngå infeksjoner</w:t>
            </w:r>
            <w:r w:rsidR="4A7621F3" w:rsidRPr="00215F29">
              <w:rPr>
                <w:rFonts w:ascii="Calibri" w:eastAsia="Calibri" w:hAnsi="Calibri" w:cs="Calibri"/>
                <w:lang w:val="nb-NO"/>
              </w:rPr>
              <w:t>.</w:t>
            </w:r>
          </w:p>
        </w:tc>
      </w:tr>
    </w:tbl>
    <w:p w14:paraId="53455FB7" w14:textId="5D7F3DE0" w:rsidR="00EC2C5F" w:rsidRPr="00221BB1" w:rsidRDefault="00EC2C5F" w:rsidP="00B03179"/>
    <w:sectPr w:rsidR="00EC2C5F" w:rsidRPr="00221BB1" w:rsidSect="00D0646D">
      <w:footerReference w:type="default" r:id="rId10"/>
      <w:pgSz w:w="11906" w:h="16838"/>
      <w:pgMar w:top="1417" w:right="1417" w:bottom="1417" w:left="1417" w:header="708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E7918" w14:textId="77777777" w:rsidR="00A71731" w:rsidRDefault="00A71731" w:rsidP="009B218D">
      <w:pPr>
        <w:spacing w:after="0" w:line="240" w:lineRule="auto"/>
      </w:pPr>
      <w:r>
        <w:separator/>
      </w:r>
    </w:p>
  </w:endnote>
  <w:endnote w:type="continuationSeparator" w:id="0">
    <w:p w14:paraId="77C4DF62" w14:textId="77777777" w:rsidR="00A71731" w:rsidRDefault="00A71731" w:rsidP="009B2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5F0BE" w14:textId="4307B0DE" w:rsidR="009B218D" w:rsidRPr="00064A79" w:rsidRDefault="00064A79" w:rsidP="00064A79">
    <w:pPr>
      <w:spacing w:before="120"/>
      <w:rPr>
        <w:rFonts w:ascii="Calibri" w:eastAsia="Calibri" w:hAnsi="Calibri" w:cs="Calibri"/>
        <w:i/>
        <w:iCs/>
        <w:sz w:val="16"/>
        <w:szCs w:val="16"/>
      </w:rPr>
    </w:pPr>
    <w:bookmarkStart w:id="0" w:name="_Hlk111806979"/>
    <w:bookmarkStart w:id="1" w:name="_Hlk111806980"/>
    <w:r w:rsidRPr="00F54282">
      <w:rPr>
        <w:i/>
        <w:iCs/>
        <w:noProof/>
        <w:lang w:eastAsia="nb-NO"/>
      </w:rPr>
      <w:drawing>
        <wp:anchor distT="0" distB="0" distL="180340" distR="36195" simplePos="0" relativeHeight="251659264" behindDoc="0" locked="0" layoutInCell="1" allowOverlap="1" wp14:anchorId="2E07DE80" wp14:editId="7EEFA891">
          <wp:simplePos x="0" y="0"/>
          <wp:positionH relativeFrom="column">
            <wp:posOffset>5304790</wp:posOffset>
          </wp:positionH>
          <wp:positionV relativeFrom="paragraph">
            <wp:posOffset>101600</wp:posOffset>
          </wp:positionV>
          <wp:extent cx="457695" cy="342000"/>
          <wp:effectExtent l="0" t="0" r="0" b="1270"/>
          <wp:wrapSquare wrapText="bothSides"/>
          <wp:docPr id="33" name="Bilde 33" descr="EU-flagg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Bilde 33" descr="EU-flagge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695" cy="34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54282">
      <w:rPr>
        <w:noProof/>
        <w:lang w:eastAsia="nb-NO"/>
      </w:rPr>
      <w:drawing>
        <wp:anchor distT="0" distB="0" distL="36195" distR="144145" simplePos="0" relativeHeight="251660288" behindDoc="0" locked="0" layoutInCell="1" allowOverlap="1" wp14:anchorId="4B22BB3C" wp14:editId="0E75D0AE">
          <wp:simplePos x="0" y="0"/>
          <wp:positionH relativeFrom="column">
            <wp:posOffset>1270</wp:posOffset>
          </wp:positionH>
          <wp:positionV relativeFrom="paragraph">
            <wp:posOffset>100330</wp:posOffset>
          </wp:positionV>
          <wp:extent cx="986400" cy="342000"/>
          <wp:effectExtent l="0" t="0" r="4445" b="1270"/>
          <wp:wrapSquare wrapText="bothSides"/>
          <wp:docPr id="34" name="Bilde 34" descr="Creative Commons lisens: Navngivelse 4.0 Internasjonal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Bilde 34" descr="Creative Commons lisens: Navngivelse 4.0 Internasjonal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6400" cy="34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54282">
      <w:rPr>
        <w:rFonts w:ascii="Calibri" w:eastAsia="Calibri" w:hAnsi="Calibri" w:cs="Calibri"/>
        <w:i/>
        <w:iCs/>
        <w:sz w:val="16"/>
        <w:szCs w:val="16"/>
      </w:rPr>
      <w:t xml:space="preserve">Dette dokumentet </w:t>
    </w:r>
    <w:r w:rsidRPr="00E21D6A">
      <w:rPr>
        <w:rFonts w:ascii="Calibri" w:eastAsia="Calibri" w:hAnsi="Calibri" w:cs="Calibri"/>
        <w:b/>
        <w:bCs/>
        <w:i/>
        <w:iCs/>
        <w:sz w:val="16"/>
        <w:szCs w:val="16"/>
      </w:rPr>
      <w:t>(v. 01-12-2022)</w:t>
    </w:r>
    <w:r>
      <w:rPr>
        <w:rFonts w:ascii="Calibri" w:eastAsia="Calibri" w:hAnsi="Calibri" w:cs="Calibri"/>
        <w:i/>
        <w:iCs/>
        <w:sz w:val="16"/>
        <w:szCs w:val="16"/>
      </w:rPr>
      <w:t xml:space="preserve"> </w:t>
    </w:r>
    <w:r w:rsidRPr="00F54282">
      <w:rPr>
        <w:rFonts w:ascii="Calibri" w:eastAsia="Calibri" w:hAnsi="Calibri" w:cs="Calibri"/>
        <w:i/>
        <w:iCs/>
        <w:sz w:val="16"/>
        <w:szCs w:val="16"/>
      </w:rPr>
      <w:t xml:space="preserve">og metodikken bak stammer fra prosjektet ORCheSSE, medfinansiert av ERASMUS+-programmet i EU. Den originale malen er tilgjengelig på </w:t>
    </w:r>
    <w:hyperlink r:id="rId4" w:history="1">
      <w:r w:rsidRPr="00F54282">
        <w:rPr>
          <w:rStyle w:val="Hyperkobling"/>
          <w:rFonts w:ascii="Calibri" w:eastAsia="Calibri" w:hAnsi="Calibri" w:cs="Calibri"/>
          <w:i/>
          <w:iCs/>
          <w:sz w:val="16"/>
          <w:szCs w:val="16"/>
        </w:rPr>
        <w:t>chesse.org</w:t>
      </w:r>
    </w:hyperlink>
    <w:r w:rsidRPr="00F54282">
      <w:rPr>
        <w:rFonts w:ascii="Calibri" w:eastAsia="Calibri" w:hAnsi="Calibri" w:cs="Calibri"/>
        <w:i/>
        <w:iCs/>
        <w:sz w:val="16"/>
        <w:szCs w:val="16"/>
      </w:rPr>
      <w:t>. Verken EU-kommisjonen eller prosjektet kan holdes ansvarlig for bruk av informasjonen.</w:t>
    </w:r>
    <w:bookmarkEnd w:id="0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CA212" w14:textId="77777777" w:rsidR="00A71731" w:rsidRDefault="00A71731" w:rsidP="009B218D">
      <w:pPr>
        <w:spacing w:after="0" w:line="240" w:lineRule="auto"/>
      </w:pPr>
      <w:r>
        <w:separator/>
      </w:r>
    </w:p>
  </w:footnote>
  <w:footnote w:type="continuationSeparator" w:id="0">
    <w:p w14:paraId="4E11789E" w14:textId="77777777" w:rsidR="00A71731" w:rsidRDefault="00A71731" w:rsidP="009B21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B9AE1"/>
    <w:multiLevelType w:val="hybridMultilevel"/>
    <w:tmpl w:val="1F6CF9B6"/>
    <w:lvl w:ilvl="0" w:tplc="409C058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E702CC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D3B8B23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F843F7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F2665C0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D26CFEA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0768F4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F309CCA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9F3657E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7441EA"/>
    <w:multiLevelType w:val="hybridMultilevel"/>
    <w:tmpl w:val="18D86C52"/>
    <w:lvl w:ilvl="0" w:tplc="DF7E8D5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CC4824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78C2376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FF40D3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35087D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79E01C4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FF067D8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5167DE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843424E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C24C2B"/>
    <w:multiLevelType w:val="hybridMultilevel"/>
    <w:tmpl w:val="88B879D8"/>
    <w:lvl w:ilvl="0" w:tplc="6D0A87A4">
      <w:numFmt w:val="bullet"/>
      <w:lvlText w:val="•"/>
      <w:lvlJc w:val="left"/>
      <w:pPr>
        <w:ind w:left="241" w:hanging="241"/>
      </w:pPr>
      <w:rPr>
        <w:rFonts w:ascii="Book Antiqua" w:eastAsia="Book Antiqua" w:hAnsi="Book Antiqua" w:cs="Book Antiqua" w:hint="default"/>
        <w:color w:val="231F20"/>
        <w:spacing w:val="-18"/>
        <w:w w:val="100"/>
        <w:sz w:val="19"/>
        <w:szCs w:val="19"/>
      </w:rPr>
    </w:lvl>
    <w:lvl w:ilvl="1" w:tplc="041D0003" w:tentative="1">
      <w:start w:val="1"/>
      <w:numFmt w:val="bullet"/>
      <w:lvlText w:val="o"/>
      <w:lvlJc w:val="left"/>
      <w:pPr>
        <w:ind w:left="132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04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76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48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20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92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4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368" w:hanging="360"/>
      </w:pPr>
      <w:rPr>
        <w:rFonts w:ascii="Wingdings" w:hAnsi="Wingdings" w:hint="default"/>
      </w:rPr>
    </w:lvl>
  </w:abstractNum>
  <w:abstractNum w:abstractNumId="3" w15:restartNumberingAfterBreak="0">
    <w:nsid w:val="1A1F446C"/>
    <w:multiLevelType w:val="hybridMultilevel"/>
    <w:tmpl w:val="EB50DF40"/>
    <w:lvl w:ilvl="0" w:tplc="28ACA972">
      <w:start w:val="1"/>
      <w:numFmt w:val="bullet"/>
      <w:lvlText w:val="·"/>
      <w:lvlJc w:val="left"/>
      <w:pPr>
        <w:ind w:left="360" w:hanging="360"/>
      </w:pPr>
      <w:rPr>
        <w:rFonts w:ascii="Symbol" w:hAnsi="Symbol" w:hint="default"/>
      </w:rPr>
    </w:lvl>
    <w:lvl w:ilvl="1" w:tplc="0944DB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35657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083F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507D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73459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2044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B401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242F0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FD1284"/>
    <w:multiLevelType w:val="multilevel"/>
    <w:tmpl w:val="15F494A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25C9A2A"/>
    <w:multiLevelType w:val="hybridMultilevel"/>
    <w:tmpl w:val="E90611CA"/>
    <w:lvl w:ilvl="0" w:tplc="F49A75C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182E66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58EE39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D0AD79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EDCA0F0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931AF12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22837A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8DA7E10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B9685BB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F0179F6"/>
    <w:multiLevelType w:val="multilevel"/>
    <w:tmpl w:val="BC9EA3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F1A09D0"/>
    <w:multiLevelType w:val="hybridMultilevel"/>
    <w:tmpl w:val="DCFE7BDC"/>
    <w:lvl w:ilvl="0" w:tplc="3EE8994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004DE7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A7FC198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D96AEF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97EE1B0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D3EA6D9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4289398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928EA32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4712ED4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0E20498"/>
    <w:multiLevelType w:val="hybridMultilevel"/>
    <w:tmpl w:val="DE8C2CF0"/>
    <w:lvl w:ilvl="0" w:tplc="6D0A87A4">
      <w:numFmt w:val="bullet"/>
      <w:lvlText w:val="•"/>
      <w:lvlJc w:val="left"/>
      <w:pPr>
        <w:ind w:left="241" w:hanging="241"/>
      </w:pPr>
      <w:rPr>
        <w:rFonts w:ascii="Book Antiqua" w:eastAsia="Book Antiqua" w:hAnsi="Book Antiqua" w:cs="Book Antiqua" w:hint="default"/>
        <w:color w:val="231F20"/>
        <w:spacing w:val="-18"/>
        <w:w w:val="100"/>
        <w:sz w:val="19"/>
        <w:szCs w:val="19"/>
      </w:rPr>
    </w:lvl>
    <w:lvl w:ilvl="1" w:tplc="041D0003" w:tentative="1">
      <w:start w:val="1"/>
      <w:numFmt w:val="bullet"/>
      <w:lvlText w:val="o"/>
      <w:lvlJc w:val="left"/>
      <w:pPr>
        <w:ind w:left="132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04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76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48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20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92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4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368" w:hanging="360"/>
      </w:pPr>
      <w:rPr>
        <w:rFonts w:ascii="Wingdings" w:hAnsi="Wingdings" w:hint="default"/>
      </w:rPr>
    </w:lvl>
  </w:abstractNum>
  <w:abstractNum w:abstractNumId="9" w15:restartNumberingAfterBreak="0">
    <w:nsid w:val="3E405453"/>
    <w:multiLevelType w:val="hybridMultilevel"/>
    <w:tmpl w:val="8CCABE3A"/>
    <w:lvl w:ilvl="0" w:tplc="041D000F">
      <w:start w:val="1"/>
      <w:numFmt w:val="decimal"/>
      <w:lvlText w:val="%1."/>
      <w:lvlJc w:val="left"/>
      <w:pPr>
        <w:ind w:left="241" w:hanging="241"/>
      </w:pPr>
      <w:rPr>
        <w:rFonts w:hint="default"/>
        <w:color w:val="231F20"/>
        <w:spacing w:val="-18"/>
        <w:w w:val="100"/>
        <w:sz w:val="19"/>
        <w:szCs w:val="19"/>
      </w:rPr>
    </w:lvl>
    <w:lvl w:ilvl="1" w:tplc="041D0003" w:tentative="1">
      <w:start w:val="1"/>
      <w:numFmt w:val="bullet"/>
      <w:lvlText w:val="o"/>
      <w:lvlJc w:val="left"/>
      <w:pPr>
        <w:ind w:left="132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04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76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48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20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92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4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368" w:hanging="360"/>
      </w:pPr>
      <w:rPr>
        <w:rFonts w:ascii="Wingdings" w:hAnsi="Wingdings" w:hint="default"/>
      </w:rPr>
    </w:lvl>
  </w:abstractNum>
  <w:abstractNum w:abstractNumId="10" w15:restartNumberingAfterBreak="0">
    <w:nsid w:val="43001F35"/>
    <w:multiLevelType w:val="hybridMultilevel"/>
    <w:tmpl w:val="CC1244A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19094C"/>
    <w:multiLevelType w:val="hybridMultilevel"/>
    <w:tmpl w:val="B720FFF0"/>
    <w:lvl w:ilvl="0" w:tplc="3F1A57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562FF9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AC7811A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BEE22D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D106380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8952A1A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9F04568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1EEBC3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B76C218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8404597"/>
    <w:multiLevelType w:val="hybridMultilevel"/>
    <w:tmpl w:val="FFFFFFFF"/>
    <w:lvl w:ilvl="0" w:tplc="BC5A584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68A6D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44A02E0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114184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9569D4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C1BAA41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14E2B6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31A178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93548E0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B6950D6"/>
    <w:multiLevelType w:val="hybridMultilevel"/>
    <w:tmpl w:val="DA4E72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26A6CD"/>
    <w:multiLevelType w:val="hybridMultilevel"/>
    <w:tmpl w:val="FFFFFFFF"/>
    <w:lvl w:ilvl="0" w:tplc="98241878">
      <w:start w:val="1"/>
      <w:numFmt w:val="bullet"/>
      <w:lvlText w:val="·"/>
      <w:lvlJc w:val="left"/>
      <w:pPr>
        <w:ind w:left="360" w:hanging="360"/>
      </w:pPr>
      <w:rPr>
        <w:rFonts w:ascii="Symbol" w:hAnsi="Symbol" w:hint="default"/>
      </w:rPr>
    </w:lvl>
    <w:lvl w:ilvl="1" w:tplc="FB5CB3D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9401FD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FAC092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584899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86D2906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B906288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688A31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CC52155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EEABE11"/>
    <w:multiLevelType w:val="hybridMultilevel"/>
    <w:tmpl w:val="44B2EAD0"/>
    <w:lvl w:ilvl="0" w:tplc="B2D2A13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5D23EA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9218144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AF6445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BD2000C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9948E0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24069F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B1E5C52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3A52CED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E313EF2"/>
    <w:multiLevelType w:val="hybridMultilevel"/>
    <w:tmpl w:val="0BCCCED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B740D3"/>
    <w:multiLevelType w:val="hybridMultilevel"/>
    <w:tmpl w:val="4E848338"/>
    <w:lvl w:ilvl="0" w:tplc="6D0A87A4">
      <w:numFmt w:val="bullet"/>
      <w:lvlText w:val="•"/>
      <w:lvlJc w:val="left"/>
      <w:pPr>
        <w:ind w:left="241" w:hanging="241"/>
      </w:pPr>
      <w:rPr>
        <w:rFonts w:ascii="Book Antiqua" w:eastAsia="Book Antiqua" w:hAnsi="Book Antiqua" w:cs="Book Antiqua" w:hint="default"/>
        <w:color w:val="231F20"/>
        <w:spacing w:val="-18"/>
        <w:w w:val="100"/>
        <w:sz w:val="19"/>
        <w:szCs w:val="19"/>
      </w:rPr>
    </w:lvl>
    <w:lvl w:ilvl="1" w:tplc="041D0003" w:tentative="1">
      <w:start w:val="1"/>
      <w:numFmt w:val="bullet"/>
      <w:lvlText w:val="o"/>
      <w:lvlJc w:val="left"/>
      <w:pPr>
        <w:ind w:left="132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04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76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48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20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92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4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368" w:hanging="360"/>
      </w:pPr>
      <w:rPr>
        <w:rFonts w:ascii="Wingdings" w:hAnsi="Wingdings" w:hint="default"/>
      </w:rPr>
    </w:lvl>
  </w:abstractNum>
  <w:abstractNum w:abstractNumId="18" w15:restartNumberingAfterBreak="0">
    <w:nsid w:val="64BA7960"/>
    <w:multiLevelType w:val="hybridMultilevel"/>
    <w:tmpl w:val="7A54587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E62ED5"/>
    <w:multiLevelType w:val="hybridMultilevel"/>
    <w:tmpl w:val="C79AE2D2"/>
    <w:lvl w:ilvl="0" w:tplc="3FCCBFCC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67A20EC4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E62252F4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D0362D60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45367AE2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C430E162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4A05A3A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DCE509C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DD0A4E26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012144196">
    <w:abstractNumId w:val="3"/>
  </w:num>
  <w:num w:numId="2" w16cid:durableId="461119677">
    <w:abstractNumId w:val="0"/>
  </w:num>
  <w:num w:numId="3" w16cid:durableId="1638026910">
    <w:abstractNumId w:val="11"/>
  </w:num>
  <w:num w:numId="4" w16cid:durableId="178738494">
    <w:abstractNumId w:val="1"/>
  </w:num>
  <w:num w:numId="5" w16cid:durableId="1264849309">
    <w:abstractNumId w:val="15"/>
  </w:num>
  <w:num w:numId="6" w16cid:durableId="1072502747">
    <w:abstractNumId w:val="7"/>
  </w:num>
  <w:num w:numId="7" w16cid:durableId="560949366">
    <w:abstractNumId w:val="5"/>
  </w:num>
  <w:num w:numId="8" w16cid:durableId="849950750">
    <w:abstractNumId w:val="12"/>
  </w:num>
  <w:num w:numId="9" w16cid:durableId="427578996">
    <w:abstractNumId w:val="14"/>
  </w:num>
  <w:num w:numId="10" w16cid:durableId="476150246">
    <w:abstractNumId w:val="19"/>
  </w:num>
  <w:num w:numId="11" w16cid:durableId="1998143647">
    <w:abstractNumId w:val="4"/>
  </w:num>
  <w:num w:numId="12" w16cid:durableId="2119636293">
    <w:abstractNumId w:val="9"/>
  </w:num>
  <w:num w:numId="13" w16cid:durableId="1403917327">
    <w:abstractNumId w:val="17"/>
  </w:num>
  <w:num w:numId="14" w16cid:durableId="359555808">
    <w:abstractNumId w:val="2"/>
  </w:num>
  <w:num w:numId="15" w16cid:durableId="812411893">
    <w:abstractNumId w:val="8"/>
  </w:num>
  <w:num w:numId="16" w16cid:durableId="591278964">
    <w:abstractNumId w:val="18"/>
  </w:num>
  <w:num w:numId="17" w16cid:durableId="1040132259">
    <w:abstractNumId w:val="10"/>
  </w:num>
  <w:num w:numId="18" w16cid:durableId="966087929">
    <w:abstractNumId w:val="6"/>
  </w:num>
  <w:num w:numId="19" w16cid:durableId="2073187330">
    <w:abstractNumId w:val="16"/>
  </w:num>
  <w:num w:numId="20" w16cid:durableId="212376095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31D"/>
    <w:rsid w:val="000407AD"/>
    <w:rsid w:val="00064A79"/>
    <w:rsid w:val="000773CE"/>
    <w:rsid w:val="00092AA4"/>
    <w:rsid w:val="00114A48"/>
    <w:rsid w:val="00133B59"/>
    <w:rsid w:val="001406E2"/>
    <w:rsid w:val="001607CD"/>
    <w:rsid w:val="00170DE2"/>
    <w:rsid w:val="00185590"/>
    <w:rsid w:val="001D6D1D"/>
    <w:rsid w:val="00215F29"/>
    <w:rsid w:val="00221BB1"/>
    <w:rsid w:val="002243CD"/>
    <w:rsid w:val="002476D4"/>
    <w:rsid w:val="002A3BCD"/>
    <w:rsid w:val="002B85C9"/>
    <w:rsid w:val="002C3524"/>
    <w:rsid w:val="00322BFE"/>
    <w:rsid w:val="003291D3"/>
    <w:rsid w:val="003347DB"/>
    <w:rsid w:val="00343966"/>
    <w:rsid w:val="003A11B7"/>
    <w:rsid w:val="003A48A3"/>
    <w:rsid w:val="003B1F54"/>
    <w:rsid w:val="003E0D26"/>
    <w:rsid w:val="00404D82"/>
    <w:rsid w:val="00411AA0"/>
    <w:rsid w:val="00413191"/>
    <w:rsid w:val="00432989"/>
    <w:rsid w:val="004B1A9F"/>
    <w:rsid w:val="004CCD66"/>
    <w:rsid w:val="00516A79"/>
    <w:rsid w:val="00544F7C"/>
    <w:rsid w:val="005A2C28"/>
    <w:rsid w:val="005A6EC4"/>
    <w:rsid w:val="00610D14"/>
    <w:rsid w:val="006502FD"/>
    <w:rsid w:val="00664555"/>
    <w:rsid w:val="006669D9"/>
    <w:rsid w:val="0067925D"/>
    <w:rsid w:val="00696E9B"/>
    <w:rsid w:val="006A5A35"/>
    <w:rsid w:val="006B349F"/>
    <w:rsid w:val="006D5243"/>
    <w:rsid w:val="007075EF"/>
    <w:rsid w:val="00727D0D"/>
    <w:rsid w:val="0079631D"/>
    <w:rsid w:val="007B571A"/>
    <w:rsid w:val="007D6106"/>
    <w:rsid w:val="008173EE"/>
    <w:rsid w:val="008312B3"/>
    <w:rsid w:val="0085319F"/>
    <w:rsid w:val="00857E99"/>
    <w:rsid w:val="008844CC"/>
    <w:rsid w:val="00885864"/>
    <w:rsid w:val="008E43B2"/>
    <w:rsid w:val="008E541E"/>
    <w:rsid w:val="008E65EB"/>
    <w:rsid w:val="00960F97"/>
    <w:rsid w:val="009B218D"/>
    <w:rsid w:val="00A026F9"/>
    <w:rsid w:val="00A078E1"/>
    <w:rsid w:val="00A41844"/>
    <w:rsid w:val="00A71731"/>
    <w:rsid w:val="00A921E7"/>
    <w:rsid w:val="00AD288A"/>
    <w:rsid w:val="00B009E8"/>
    <w:rsid w:val="00B03179"/>
    <w:rsid w:val="00B17B5B"/>
    <w:rsid w:val="00B22EA6"/>
    <w:rsid w:val="00B36F04"/>
    <w:rsid w:val="00B94E17"/>
    <w:rsid w:val="00C01DAB"/>
    <w:rsid w:val="00C66E3D"/>
    <w:rsid w:val="00C6724D"/>
    <w:rsid w:val="00CA366F"/>
    <w:rsid w:val="00CB1E10"/>
    <w:rsid w:val="00CB7792"/>
    <w:rsid w:val="00CC0042"/>
    <w:rsid w:val="00CF4BCB"/>
    <w:rsid w:val="00D0646D"/>
    <w:rsid w:val="00D34421"/>
    <w:rsid w:val="00D454B4"/>
    <w:rsid w:val="00D6165B"/>
    <w:rsid w:val="00D7094B"/>
    <w:rsid w:val="00D949ED"/>
    <w:rsid w:val="00DC228F"/>
    <w:rsid w:val="00E017F4"/>
    <w:rsid w:val="00E43C3F"/>
    <w:rsid w:val="00E62778"/>
    <w:rsid w:val="00E84CBC"/>
    <w:rsid w:val="00E96F33"/>
    <w:rsid w:val="00EC1594"/>
    <w:rsid w:val="00EC2C5F"/>
    <w:rsid w:val="00ED4590"/>
    <w:rsid w:val="00EE34E7"/>
    <w:rsid w:val="00F04561"/>
    <w:rsid w:val="00F570D6"/>
    <w:rsid w:val="00F60311"/>
    <w:rsid w:val="00F86B99"/>
    <w:rsid w:val="00F9316B"/>
    <w:rsid w:val="00FA1874"/>
    <w:rsid w:val="00FA19E1"/>
    <w:rsid w:val="00FE3DC7"/>
    <w:rsid w:val="01AFD743"/>
    <w:rsid w:val="01BCF9C1"/>
    <w:rsid w:val="01D90B87"/>
    <w:rsid w:val="01FB8C9C"/>
    <w:rsid w:val="0277351A"/>
    <w:rsid w:val="027B24A8"/>
    <w:rsid w:val="02CC32B7"/>
    <w:rsid w:val="02D935DA"/>
    <w:rsid w:val="032C697F"/>
    <w:rsid w:val="0357B46E"/>
    <w:rsid w:val="03BABBDF"/>
    <w:rsid w:val="03C09FDF"/>
    <w:rsid w:val="0460B155"/>
    <w:rsid w:val="04CD12A5"/>
    <w:rsid w:val="04E91D0E"/>
    <w:rsid w:val="05462EF9"/>
    <w:rsid w:val="0581E6A7"/>
    <w:rsid w:val="05AC55AF"/>
    <w:rsid w:val="06190442"/>
    <w:rsid w:val="064F4E83"/>
    <w:rsid w:val="069F3933"/>
    <w:rsid w:val="06C0F0D4"/>
    <w:rsid w:val="06DF3B0C"/>
    <w:rsid w:val="071F3B94"/>
    <w:rsid w:val="0765711B"/>
    <w:rsid w:val="0767B0D6"/>
    <w:rsid w:val="07E06328"/>
    <w:rsid w:val="0820BDD0"/>
    <w:rsid w:val="082C3B45"/>
    <w:rsid w:val="083A6B38"/>
    <w:rsid w:val="0901417C"/>
    <w:rsid w:val="093E27F6"/>
    <w:rsid w:val="0986EA10"/>
    <w:rsid w:val="09EEFEE7"/>
    <w:rsid w:val="0A7C4892"/>
    <w:rsid w:val="0A9D2881"/>
    <w:rsid w:val="0A9DED5A"/>
    <w:rsid w:val="0ACFDEE4"/>
    <w:rsid w:val="0ACFF2D9"/>
    <w:rsid w:val="0AFA04AF"/>
    <w:rsid w:val="0B1803EA"/>
    <w:rsid w:val="0B4BDF33"/>
    <w:rsid w:val="0B9B13D7"/>
    <w:rsid w:val="0B9F2545"/>
    <w:rsid w:val="0C113AD3"/>
    <w:rsid w:val="0C726A50"/>
    <w:rsid w:val="0C8F520C"/>
    <w:rsid w:val="0CB349DF"/>
    <w:rsid w:val="0CB3D44B"/>
    <w:rsid w:val="0D07C0D0"/>
    <w:rsid w:val="0D8CE386"/>
    <w:rsid w:val="0DB2084E"/>
    <w:rsid w:val="0E40FDC7"/>
    <w:rsid w:val="0E644EDA"/>
    <w:rsid w:val="0F133CE4"/>
    <w:rsid w:val="0F156DFE"/>
    <w:rsid w:val="0F538C25"/>
    <w:rsid w:val="0FA13E8E"/>
    <w:rsid w:val="0FBFBE4F"/>
    <w:rsid w:val="0FC6F2CE"/>
    <w:rsid w:val="0FD63893"/>
    <w:rsid w:val="1055C6E5"/>
    <w:rsid w:val="120B89A4"/>
    <w:rsid w:val="12338460"/>
    <w:rsid w:val="12377FA0"/>
    <w:rsid w:val="12B9BE00"/>
    <w:rsid w:val="12E854F8"/>
    <w:rsid w:val="12EC3398"/>
    <w:rsid w:val="13003275"/>
    <w:rsid w:val="139A974F"/>
    <w:rsid w:val="13B9F720"/>
    <w:rsid w:val="13E39A20"/>
    <w:rsid w:val="13E83409"/>
    <w:rsid w:val="13E8DF21"/>
    <w:rsid w:val="13F16BE3"/>
    <w:rsid w:val="1436663A"/>
    <w:rsid w:val="14482ED0"/>
    <w:rsid w:val="145F3822"/>
    <w:rsid w:val="14F195F0"/>
    <w:rsid w:val="15432A66"/>
    <w:rsid w:val="15A474DE"/>
    <w:rsid w:val="15BEFB39"/>
    <w:rsid w:val="15DE4A9D"/>
    <w:rsid w:val="15F15EC2"/>
    <w:rsid w:val="16E1AF2D"/>
    <w:rsid w:val="173D1FC2"/>
    <w:rsid w:val="176D681C"/>
    <w:rsid w:val="177F87AE"/>
    <w:rsid w:val="18587C88"/>
    <w:rsid w:val="185B1301"/>
    <w:rsid w:val="1881254A"/>
    <w:rsid w:val="18A0593E"/>
    <w:rsid w:val="195BD3A4"/>
    <w:rsid w:val="19B96DC4"/>
    <w:rsid w:val="19C50713"/>
    <w:rsid w:val="19F15E55"/>
    <w:rsid w:val="1A1316A5"/>
    <w:rsid w:val="1A194FEF"/>
    <w:rsid w:val="1A2969F7"/>
    <w:rsid w:val="1A480EB3"/>
    <w:rsid w:val="1A8EE9B7"/>
    <w:rsid w:val="1A97BFA8"/>
    <w:rsid w:val="1AEE0429"/>
    <w:rsid w:val="1B293EF3"/>
    <w:rsid w:val="1B36153A"/>
    <w:rsid w:val="1B376F88"/>
    <w:rsid w:val="1B862F4F"/>
    <w:rsid w:val="1BB52050"/>
    <w:rsid w:val="1BC53989"/>
    <w:rsid w:val="1C2ABA18"/>
    <w:rsid w:val="1C520697"/>
    <w:rsid w:val="1C9B0364"/>
    <w:rsid w:val="1CD0F46F"/>
    <w:rsid w:val="1D12C54E"/>
    <w:rsid w:val="1D37520D"/>
    <w:rsid w:val="1D520CE6"/>
    <w:rsid w:val="1D5C7536"/>
    <w:rsid w:val="1DB5F644"/>
    <w:rsid w:val="1DC42323"/>
    <w:rsid w:val="1E158C0C"/>
    <w:rsid w:val="1E1F1956"/>
    <w:rsid w:val="1E429D13"/>
    <w:rsid w:val="1E6DB5FC"/>
    <w:rsid w:val="1E8B7E08"/>
    <w:rsid w:val="1EAA2803"/>
    <w:rsid w:val="1EAE95AF"/>
    <w:rsid w:val="1EC70FEC"/>
    <w:rsid w:val="1F5E90A3"/>
    <w:rsid w:val="1F7F18AB"/>
    <w:rsid w:val="209E27DA"/>
    <w:rsid w:val="20C9AC69"/>
    <w:rsid w:val="213C265D"/>
    <w:rsid w:val="2177F1D6"/>
    <w:rsid w:val="21946CEE"/>
    <w:rsid w:val="21B498FE"/>
    <w:rsid w:val="223FDC3B"/>
    <w:rsid w:val="225A181E"/>
    <w:rsid w:val="227D6B8A"/>
    <w:rsid w:val="22B85E76"/>
    <w:rsid w:val="230A44E8"/>
    <w:rsid w:val="2321D859"/>
    <w:rsid w:val="23280EA9"/>
    <w:rsid w:val="233BB473"/>
    <w:rsid w:val="236559D6"/>
    <w:rsid w:val="2365A058"/>
    <w:rsid w:val="2375EC92"/>
    <w:rsid w:val="2391832A"/>
    <w:rsid w:val="23E294D1"/>
    <w:rsid w:val="2418EC89"/>
    <w:rsid w:val="24708B42"/>
    <w:rsid w:val="24A89D78"/>
    <w:rsid w:val="24AD340D"/>
    <w:rsid w:val="250170B9"/>
    <w:rsid w:val="257E6532"/>
    <w:rsid w:val="259E4ACE"/>
    <w:rsid w:val="263E070A"/>
    <w:rsid w:val="2653FA05"/>
    <w:rsid w:val="26642A69"/>
    <w:rsid w:val="26B38C09"/>
    <w:rsid w:val="279D86DF"/>
    <w:rsid w:val="2839117B"/>
    <w:rsid w:val="29331D6F"/>
    <w:rsid w:val="2975A7CC"/>
    <w:rsid w:val="299AB9D3"/>
    <w:rsid w:val="2A3C5D04"/>
    <w:rsid w:val="2A51B0FE"/>
    <w:rsid w:val="2A7A44AD"/>
    <w:rsid w:val="2B21D874"/>
    <w:rsid w:val="2B86FD2C"/>
    <w:rsid w:val="2B8B8EDE"/>
    <w:rsid w:val="2BBC8ED4"/>
    <w:rsid w:val="2BC4F878"/>
    <w:rsid w:val="2BC9272C"/>
    <w:rsid w:val="2BDA2F32"/>
    <w:rsid w:val="2BFA63D5"/>
    <w:rsid w:val="2C0D8C52"/>
    <w:rsid w:val="2C1A6BFB"/>
    <w:rsid w:val="2D69C2F5"/>
    <w:rsid w:val="2DA4EA21"/>
    <w:rsid w:val="2DB9A736"/>
    <w:rsid w:val="2E807FC7"/>
    <w:rsid w:val="2E8F696F"/>
    <w:rsid w:val="2F4BA9B2"/>
    <w:rsid w:val="2F4CD50B"/>
    <w:rsid w:val="2F6AC672"/>
    <w:rsid w:val="2FF020B3"/>
    <w:rsid w:val="300AB064"/>
    <w:rsid w:val="300EA5E5"/>
    <w:rsid w:val="315975E5"/>
    <w:rsid w:val="31640EC8"/>
    <w:rsid w:val="320BF485"/>
    <w:rsid w:val="3259C700"/>
    <w:rsid w:val="3284FCDF"/>
    <w:rsid w:val="32A26734"/>
    <w:rsid w:val="32FDFF01"/>
    <w:rsid w:val="33415F7B"/>
    <w:rsid w:val="339A2615"/>
    <w:rsid w:val="33A2C62A"/>
    <w:rsid w:val="33A7C4E6"/>
    <w:rsid w:val="34724027"/>
    <w:rsid w:val="34C10A9D"/>
    <w:rsid w:val="353BE883"/>
    <w:rsid w:val="357F193A"/>
    <w:rsid w:val="3603C3BD"/>
    <w:rsid w:val="36D48DD4"/>
    <w:rsid w:val="3743289F"/>
    <w:rsid w:val="375BAD73"/>
    <w:rsid w:val="378FF840"/>
    <w:rsid w:val="37916DA0"/>
    <w:rsid w:val="37B2C236"/>
    <w:rsid w:val="38008F6D"/>
    <w:rsid w:val="388A6495"/>
    <w:rsid w:val="38A41D34"/>
    <w:rsid w:val="394E9297"/>
    <w:rsid w:val="39D771F4"/>
    <w:rsid w:val="3A3FED95"/>
    <w:rsid w:val="3A8B1B4F"/>
    <w:rsid w:val="3AD5024C"/>
    <w:rsid w:val="3B0BC4F6"/>
    <w:rsid w:val="3B5FC0AA"/>
    <w:rsid w:val="3B888767"/>
    <w:rsid w:val="3BDBBDF6"/>
    <w:rsid w:val="3C17E155"/>
    <w:rsid w:val="3CEC67EC"/>
    <w:rsid w:val="3CEE605A"/>
    <w:rsid w:val="3CFE4AB2"/>
    <w:rsid w:val="3D462A57"/>
    <w:rsid w:val="3D99479F"/>
    <w:rsid w:val="3D9ABC32"/>
    <w:rsid w:val="3E344BB8"/>
    <w:rsid w:val="3E994C16"/>
    <w:rsid w:val="3ECC9085"/>
    <w:rsid w:val="3ED06AFA"/>
    <w:rsid w:val="3EDB90C5"/>
    <w:rsid w:val="3F12A924"/>
    <w:rsid w:val="3F4E03F1"/>
    <w:rsid w:val="3F7D9027"/>
    <w:rsid w:val="3FA72A0D"/>
    <w:rsid w:val="3FA747E6"/>
    <w:rsid w:val="3FC7E2CB"/>
    <w:rsid w:val="3FCACA75"/>
    <w:rsid w:val="3FE76410"/>
    <w:rsid w:val="40351C77"/>
    <w:rsid w:val="4035EB74"/>
    <w:rsid w:val="4194ACBD"/>
    <w:rsid w:val="41D1BBD5"/>
    <w:rsid w:val="41F69A57"/>
    <w:rsid w:val="420279E4"/>
    <w:rsid w:val="427556B1"/>
    <w:rsid w:val="428E19E1"/>
    <w:rsid w:val="42AF7A1B"/>
    <w:rsid w:val="42C9966E"/>
    <w:rsid w:val="436CBD39"/>
    <w:rsid w:val="4396295E"/>
    <w:rsid w:val="43A16962"/>
    <w:rsid w:val="44007420"/>
    <w:rsid w:val="44112712"/>
    <w:rsid w:val="44BD4366"/>
    <w:rsid w:val="44F76756"/>
    <w:rsid w:val="45088D9A"/>
    <w:rsid w:val="4531F9BF"/>
    <w:rsid w:val="4532C865"/>
    <w:rsid w:val="45399436"/>
    <w:rsid w:val="4561A697"/>
    <w:rsid w:val="456C3B91"/>
    <w:rsid w:val="45708837"/>
    <w:rsid w:val="460553C2"/>
    <w:rsid w:val="4624453B"/>
    <w:rsid w:val="4624C021"/>
    <w:rsid w:val="4640DCE2"/>
    <w:rsid w:val="46799F3C"/>
    <w:rsid w:val="467AEB7F"/>
    <w:rsid w:val="46AF1BEE"/>
    <w:rsid w:val="46E06C0E"/>
    <w:rsid w:val="46F53D28"/>
    <w:rsid w:val="476EA5C9"/>
    <w:rsid w:val="484292BE"/>
    <w:rsid w:val="485A704F"/>
    <w:rsid w:val="486AB5D1"/>
    <w:rsid w:val="48787238"/>
    <w:rsid w:val="48B15E8F"/>
    <w:rsid w:val="48B7A6E0"/>
    <w:rsid w:val="492812C4"/>
    <w:rsid w:val="4934BE5D"/>
    <w:rsid w:val="4936C51F"/>
    <w:rsid w:val="495DBD07"/>
    <w:rsid w:val="49908FBE"/>
    <w:rsid w:val="49B7136F"/>
    <w:rsid w:val="4A026718"/>
    <w:rsid w:val="4A2B3029"/>
    <w:rsid w:val="4A397957"/>
    <w:rsid w:val="4A7621F3"/>
    <w:rsid w:val="4B169AD4"/>
    <w:rsid w:val="4BAC00BD"/>
    <w:rsid w:val="4BDC3E11"/>
    <w:rsid w:val="4C2C8ADD"/>
    <w:rsid w:val="4C41BAEE"/>
    <w:rsid w:val="4C7E8FF0"/>
    <w:rsid w:val="4CAB875A"/>
    <w:rsid w:val="4CE5CA32"/>
    <w:rsid w:val="4CF80128"/>
    <w:rsid w:val="4E0D91F2"/>
    <w:rsid w:val="4E4E82A6"/>
    <w:rsid w:val="4E6B88C4"/>
    <w:rsid w:val="4EDC2DAD"/>
    <w:rsid w:val="4EEF1367"/>
    <w:rsid w:val="4F76CBCE"/>
    <w:rsid w:val="4F84573C"/>
    <w:rsid w:val="4FABC628"/>
    <w:rsid w:val="4FDBE56B"/>
    <w:rsid w:val="50075925"/>
    <w:rsid w:val="501D4575"/>
    <w:rsid w:val="5058803F"/>
    <w:rsid w:val="5073A1BF"/>
    <w:rsid w:val="50827EB6"/>
    <w:rsid w:val="50A00FBB"/>
    <w:rsid w:val="50B9116F"/>
    <w:rsid w:val="5172B389"/>
    <w:rsid w:val="517F8869"/>
    <w:rsid w:val="51A6BA14"/>
    <w:rsid w:val="52048AC8"/>
    <w:rsid w:val="52D21336"/>
    <w:rsid w:val="53564558"/>
    <w:rsid w:val="53AB4281"/>
    <w:rsid w:val="53EEF4DB"/>
    <w:rsid w:val="54161005"/>
    <w:rsid w:val="543CFDB8"/>
    <w:rsid w:val="54D26467"/>
    <w:rsid w:val="54FABC16"/>
    <w:rsid w:val="5514456A"/>
    <w:rsid w:val="553DCCE3"/>
    <w:rsid w:val="55F94BFA"/>
    <w:rsid w:val="56000A54"/>
    <w:rsid w:val="56635384"/>
    <w:rsid w:val="568C86F9"/>
    <w:rsid w:val="570747CA"/>
    <w:rsid w:val="574DB0C7"/>
    <w:rsid w:val="57762CFA"/>
    <w:rsid w:val="57803F84"/>
    <w:rsid w:val="581F74EB"/>
    <w:rsid w:val="58325CD8"/>
    <w:rsid w:val="584BE62C"/>
    <w:rsid w:val="585F0EA9"/>
    <w:rsid w:val="588CE06D"/>
    <w:rsid w:val="58950AF3"/>
    <w:rsid w:val="58B39908"/>
    <w:rsid w:val="58FCE778"/>
    <w:rsid w:val="591FD8F3"/>
    <w:rsid w:val="593631BD"/>
    <w:rsid w:val="5950D760"/>
    <w:rsid w:val="59BAD512"/>
    <w:rsid w:val="5A2EBCB1"/>
    <w:rsid w:val="5A51D663"/>
    <w:rsid w:val="5AFD5555"/>
    <w:rsid w:val="5B1C9974"/>
    <w:rsid w:val="5B233A35"/>
    <w:rsid w:val="5C0D4E11"/>
    <w:rsid w:val="5C2BA382"/>
    <w:rsid w:val="5C795265"/>
    <w:rsid w:val="5CB2E3A6"/>
    <w:rsid w:val="5CB8368F"/>
    <w:rsid w:val="5D471AC1"/>
    <w:rsid w:val="5D5EF38B"/>
    <w:rsid w:val="5D9C1B92"/>
    <w:rsid w:val="5DA33621"/>
    <w:rsid w:val="5DCBCEE8"/>
    <w:rsid w:val="5DEB037C"/>
    <w:rsid w:val="5DF552C4"/>
    <w:rsid w:val="5E276843"/>
    <w:rsid w:val="5E765220"/>
    <w:rsid w:val="5E7BA1FF"/>
    <w:rsid w:val="5E7F38EE"/>
    <w:rsid w:val="5E802D03"/>
    <w:rsid w:val="5ED92C74"/>
    <w:rsid w:val="5EDF4BBA"/>
    <w:rsid w:val="5F5FE170"/>
    <w:rsid w:val="5FA5BBE4"/>
    <w:rsid w:val="5FF32F60"/>
    <w:rsid w:val="60270EF2"/>
    <w:rsid w:val="6103DF02"/>
    <w:rsid w:val="61FC8B0B"/>
    <w:rsid w:val="623233D5"/>
    <w:rsid w:val="623D3E97"/>
    <w:rsid w:val="62D268B5"/>
    <w:rsid w:val="63309AE6"/>
    <w:rsid w:val="6359CF2A"/>
    <w:rsid w:val="6372F787"/>
    <w:rsid w:val="6404448D"/>
    <w:rsid w:val="643766A5"/>
    <w:rsid w:val="6445CA16"/>
    <w:rsid w:val="657350F2"/>
    <w:rsid w:val="664B7DD7"/>
    <w:rsid w:val="66A40CB4"/>
    <w:rsid w:val="66F98687"/>
    <w:rsid w:val="6708DF2D"/>
    <w:rsid w:val="672D1952"/>
    <w:rsid w:val="6773FF95"/>
    <w:rsid w:val="6786C5D7"/>
    <w:rsid w:val="67E38401"/>
    <w:rsid w:val="67F63CA3"/>
    <w:rsid w:val="68406469"/>
    <w:rsid w:val="68579784"/>
    <w:rsid w:val="68C09203"/>
    <w:rsid w:val="68CF596E"/>
    <w:rsid w:val="699CEF9F"/>
    <w:rsid w:val="69A71E98"/>
    <w:rsid w:val="69ADCE60"/>
    <w:rsid w:val="69E2390B"/>
    <w:rsid w:val="6A4DD53B"/>
    <w:rsid w:val="6A5CF9DC"/>
    <w:rsid w:val="6A64BA14"/>
    <w:rsid w:val="6AA1DA44"/>
    <w:rsid w:val="6B5FB73B"/>
    <w:rsid w:val="6B8F3846"/>
    <w:rsid w:val="6C06FA30"/>
    <w:rsid w:val="6C50B67C"/>
    <w:rsid w:val="6CCF4D70"/>
    <w:rsid w:val="6D0AB6EE"/>
    <w:rsid w:val="6D2B08A7"/>
    <w:rsid w:val="6D8202A7"/>
    <w:rsid w:val="6DA2CA91"/>
    <w:rsid w:val="6DDBE221"/>
    <w:rsid w:val="6E9BCC3D"/>
    <w:rsid w:val="6EF94636"/>
    <w:rsid w:val="6FA39C09"/>
    <w:rsid w:val="6FD56D89"/>
    <w:rsid w:val="702EFB99"/>
    <w:rsid w:val="7075497F"/>
    <w:rsid w:val="707FD8D7"/>
    <w:rsid w:val="70B8E14E"/>
    <w:rsid w:val="710C5C66"/>
    <w:rsid w:val="71C20A8E"/>
    <w:rsid w:val="7206CA76"/>
    <w:rsid w:val="72764278"/>
    <w:rsid w:val="728FDD8F"/>
    <w:rsid w:val="72B6B921"/>
    <w:rsid w:val="72BDA156"/>
    <w:rsid w:val="72C15062"/>
    <w:rsid w:val="72F0DEAB"/>
    <w:rsid w:val="732E1627"/>
    <w:rsid w:val="734EAC36"/>
    <w:rsid w:val="73DC7D3E"/>
    <w:rsid w:val="7403DC22"/>
    <w:rsid w:val="74081E1A"/>
    <w:rsid w:val="742CCA54"/>
    <w:rsid w:val="745971B7"/>
    <w:rsid w:val="745F7671"/>
    <w:rsid w:val="74B68951"/>
    <w:rsid w:val="74D38B0C"/>
    <w:rsid w:val="7502E0E6"/>
    <w:rsid w:val="75CE4F37"/>
    <w:rsid w:val="76040E98"/>
    <w:rsid w:val="760652E3"/>
    <w:rsid w:val="760895C6"/>
    <w:rsid w:val="764B08F6"/>
    <w:rsid w:val="76A38DCA"/>
    <w:rsid w:val="76DE74DC"/>
    <w:rsid w:val="76E4375B"/>
    <w:rsid w:val="773A9283"/>
    <w:rsid w:val="774A36F4"/>
    <w:rsid w:val="778A368D"/>
    <w:rsid w:val="77C76A31"/>
    <w:rsid w:val="77E0B26F"/>
    <w:rsid w:val="77ED5B6B"/>
    <w:rsid w:val="787677F2"/>
    <w:rsid w:val="78AFEE61"/>
    <w:rsid w:val="78E7B111"/>
    <w:rsid w:val="79015A9E"/>
    <w:rsid w:val="79633A92"/>
    <w:rsid w:val="7967BBF4"/>
    <w:rsid w:val="79A12FE9"/>
    <w:rsid w:val="79D65209"/>
    <w:rsid w:val="7A2A86BC"/>
    <w:rsid w:val="7A326899"/>
    <w:rsid w:val="7AA004FD"/>
    <w:rsid w:val="7AA0166F"/>
    <w:rsid w:val="7B466C5C"/>
    <w:rsid w:val="7BBFBBEB"/>
    <w:rsid w:val="7BFDDA12"/>
    <w:rsid w:val="7C04B28F"/>
    <w:rsid w:val="7C1B57EE"/>
    <w:rsid w:val="7CD930E9"/>
    <w:rsid w:val="7CDC1421"/>
    <w:rsid w:val="7CE305B5"/>
    <w:rsid w:val="7D0DA2A4"/>
    <w:rsid w:val="7D91960B"/>
    <w:rsid w:val="7DBA6C26"/>
    <w:rsid w:val="7E06D06D"/>
    <w:rsid w:val="7E68DF11"/>
    <w:rsid w:val="7EACB14E"/>
    <w:rsid w:val="7EBD90E1"/>
    <w:rsid w:val="7EC9DF77"/>
    <w:rsid w:val="7EDDD24D"/>
    <w:rsid w:val="7F831B5E"/>
    <w:rsid w:val="7FDD8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412161"/>
  <w15:chartTrackingRefBased/>
  <w15:docId w15:val="{4E61549D-6EB8-4591-9AB4-D8F1D6605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3B59"/>
  </w:style>
  <w:style w:type="paragraph" w:styleId="Overskrift1">
    <w:name w:val="heading 1"/>
    <w:basedOn w:val="Normal"/>
    <w:next w:val="Normal"/>
    <w:link w:val="Overskrift1Tegn"/>
    <w:uiPriority w:val="9"/>
    <w:qFormat/>
    <w:rsid w:val="00133B59"/>
    <w:pPr>
      <w:keepNext/>
      <w:keepLines/>
      <w:spacing w:before="240" w:after="12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33B59"/>
    <w:pPr>
      <w:keepNext/>
      <w:keepLines/>
      <w:spacing w:before="360" w:after="120"/>
      <w:outlineLvl w:val="1"/>
    </w:pPr>
    <w:rPr>
      <w:rFonts w:ascii="Calibri Light" w:eastAsia="Calibri Light" w:hAnsi="Calibri Light" w:cs="Calibri Light"/>
      <w:color w:val="2E74B5" w:themeColor="accent1" w:themeShade="BF"/>
      <w:sz w:val="26"/>
      <w:szCs w:val="26"/>
      <w:lang w:val="en-GB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133B59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46AF1BE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46AF1BE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46AF1BE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46AF1BE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46AF1BE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46AF1BE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133B5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133B59"/>
    <w:rPr>
      <w:rFonts w:ascii="Calibri Light" w:eastAsia="Calibri Light" w:hAnsi="Calibri Light" w:cs="Calibri Light"/>
      <w:color w:val="2E74B5" w:themeColor="accent1" w:themeShade="BF"/>
      <w:sz w:val="26"/>
      <w:szCs w:val="26"/>
      <w:lang w:val="en-GB"/>
    </w:rPr>
  </w:style>
  <w:style w:type="paragraph" w:styleId="Listeavsnitt">
    <w:name w:val="List Paragraph"/>
    <w:basedOn w:val="Normal"/>
    <w:uiPriority w:val="34"/>
    <w:qFormat/>
    <w:rsid w:val="46AF1BEE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46AF1BEE"/>
    <w:pPr>
      <w:tabs>
        <w:tab w:val="center" w:pos="4536"/>
        <w:tab w:val="right" w:pos="9072"/>
      </w:tabs>
      <w:spacing w:after="0"/>
    </w:pPr>
  </w:style>
  <w:style w:type="character" w:customStyle="1" w:styleId="TopptekstTegn">
    <w:name w:val="Topptekst Tegn"/>
    <w:basedOn w:val="Standardskriftforavsnitt"/>
    <w:link w:val="Topptekst"/>
    <w:uiPriority w:val="99"/>
    <w:rsid w:val="46AF1BEE"/>
    <w:rPr>
      <w:noProof w:val="0"/>
      <w:lang w:val="en-GB"/>
    </w:rPr>
  </w:style>
  <w:style w:type="paragraph" w:styleId="Bunntekst">
    <w:name w:val="footer"/>
    <w:basedOn w:val="Normal"/>
    <w:link w:val="BunntekstTegn"/>
    <w:uiPriority w:val="99"/>
    <w:unhideWhenUsed/>
    <w:rsid w:val="46AF1BEE"/>
    <w:pPr>
      <w:tabs>
        <w:tab w:val="center" w:pos="4536"/>
        <w:tab w:val="right" w:pos="9072"/>
      </w:tabs>
      <w:spacing w:after="0"/>
    </w:pPr>
  </w:style>
  <w:style w:type="character" w:customStyle="1" w:styleId="BunntekstTegn">
    <w:name w:val="Bunntekst Tegn"/>
    <w:basedOn w:val="Standardskriftforavsnitt"/>
    <w:link w:val="Bunntekst"/>
    <w:uiPriority w:val="99"/>
    <w:rsid w:val="46AF1BEE"/>
    <w:rPr>
      <w:noProof w:val="0"/>
      <w:lang w:val="en-GB"/>
    </w:rPr>
  </w:style>
  <w:style w:type="character" w:styleId="Hyperkobling">
    <w:name w:val="Hyperlink"/>
    <w:basedOn w:val="Standardskriftforavsnitt"/>
    <w:uiPriority w:val="99"/>
    <w:unhideWhenUsed/>
    <w:rsid w:val="00413191"/>
    <w:rPr>
      <w:color w:val="0563C1" w:themeColor="hyperlink"/>
      <w:u w:val="single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133B5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/>
    </w:rPr>
  </w:style>
  <w:style w:type="table" w:styleId="Tabellrutenett">
    <w:name w:val="Table Grid"/>
    <w:basedOn w:val="Vanligtabell"/>
    <w:uiPriority w:val="39"/>
    <w:rsid w:val="001607CD"/>
    <w:pPr>
      <w:spacing w:after="0" w:line="240" w:lineRule="auto"/>
    </w:pPr>
    <w:rPr>
      <w:lang w:val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basedOn w:val="Standardskriftforavsnitt"/>
    <w:uiPriority w:val="99"/>
    <w:semiHidden/>
    <w:unhideWhenUsed/>
    <w:rsid w:val="001607CD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46AF1BEE"/>
    <w:rPr>
      <w:sz w:val="20"/>
      <w:szCs w:val="20"/>
      <w:lang w:val="sv-SE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46AF1BEE"/>
    <w:rPr>
      <w:noProof w:val="0"/>
      <w:sz w:val="20"/>
      <w:szCs w:val="20"/>
      <w:lang w:val="sv-SE"/>
    </w:rPr>
  </w:style>
  <w:style w:type="paragraph" w:styleId="Brdtekst">
    <w:name w:val="Body Text"/>
    <w:basedOn w:val="Normal"/>
    <w:link w:val="BrdtekstTegn"/>
    <w:uiPriority w:val="1"/>
    <w:rsid w:val="46AF1BEE"/>
    <w:pPr>
      <w:widowControl w:val="0"/>
      <w:spacing w:after="0"/>
    </w:pPr>
    <w:rPr>
      <w:rFonts w:ascii="Book Antiqua" w:eastAsia="Book Antiqua" w:hAnsi="Book Antiqua" w:cs="Book Antiqua"/>
      <w:sz w:val="19"/>
      <w:szCs w:val="19"/>
      <w:lang w:val="en-US"/>
    </w:rPr>
  </w:style>
  <w:style w:type="character" w:customStyle="1" w:styleId="BrdtekstTegn">
    <w:name w:val="Brødtekst Tegn"/>
    <w:basedOn w:val="Standardskriftforavsnitt"/>
    <w:link w:val="Brdtekst"/>
    <w:uiPriority w:val="1"/>
    <w:rsid w:val="46AF1BEE"/>
    <w:rPr>
      <w:rFonts w:ascii="Book Antiqua" w:eastAsia="Book Antiqua" w:hAnsi="Book Antiqua" w:cs="Book Antiqua"/>
      <w:noProof w:val="0"/>
      <w:sz w:val="19"/>
      <w:szCs w:val="19"/>
      <w:lang w:val="en-US"/>
    </w:rPr>
  </w:style>
  <w:style w:type="paragraph" w:styleId="NormalWeb">
    <w:name w:val="Normal (Web)"/>
    <w:basedOn w:val="Normal"/>
    <w:uiPriority w:val="99"/>
    <w:unhideWhenUsed/>
    <w:rsid w:val="46AF1BEE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styleId="Sterk">
    <w:name w:val="Strong"/>
    <w:basedOn w:val="Standardskriftforavsnitt"/>
    <w:uiPriority w:val="22"/>
    <w:qFormat/>
    <w:rsid w:val="001D6D1D"/>
    <w:rPr>
      <w:b/>
      <w:bCs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46AF1BEE"/>
    <w:pPr>
      <w:spacing w:after="0"/>
      <w:outlineLvl w:val="9"/>
    </w:pPr>
    <w:rPr>
      <w:lang w:val="nb-NO"/>
    </w:rPr>
  </w:style>
  <w:style w:type="paragraph" w:styleId="INNH2">
    <w:name w:val="toc 2"/>
    <w:basedOn w:val="Normal"/>
    <w:next w:val="Normal"/>
    <w:uiPriority w:val="39"/>
    <w:unhideWhenUsed/>
    <w:rsid w:val="46AF1BEE"/>
    <w:pPr>
      <w:spacing w:after="100"/>
      <w:ind w:left="220"/>
    </w:pPr>
    <w:rPr>
      <w:lang w:val="sl-SI"/>
    </w:rPr>
  </w:style>
  <w:style w:type="paragraph" w:styleId="INNH3">
    <w:name w:val="toc 3"/>
    <w:basedOn w:val="Normal"/>
    <w:next w:val="Normal"/>
    <w:uiPriority w:val="39"/>
    <w:unhideWhenUsed/>
    <w:rsid w:val="46AF1BEE"/>
    <w:pPr>
      <w:spacing w:after="100"/>
      <w:ind w:left="440"/>
    </w:pPr>
    <w:rPr>
      <w:rFonts w:eastAsiaTheme="minorEastAsia" w:cs="Times New Roman"/>
      <w:lang w:eastAsia="nb-NO"/>
    </w:rPr>
  </w:style>
  <w:style w:type="character" w:styleId="Fulgthyperkobling">
    <w:name w:val="FollowedHyperlink"/>
    <w:basedOn w:val="Standardskriftforavsnitt"/>
    <w:uiPriority w:val="99"/>
    <w:semiHidden/>
    <w:unhideWhenUsed/>
    <w:rsid w:val="00CF4BCB"/>
    <w:rPr>
      <w:color w:val="954F72" w:themeColor="followedHyperlink"/>
      <w:u w:val="single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46AF1BEE"/>
    <w:rPr>
      <w:b/>
      <w:bCs/>
      <w:lang w:val="nb-NO"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46AF1BEE"/>
    <w:rPr>
      <w:b/>
      <w:bCs/>
      <w:noProof w:val="0"/>
      <w:sz w:val="20"/>
      <w:szCs w:val="20"/>
      <w:lang w:val="sv-SE"/>
    </w:rPr>
  </w:style>
  <w:style w:type="paragraph" w:customStyle="1" w:styleId="Default">
    <w:name w:val="Default"/>
    <w:rsid w:val="00F86B9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sv-SE"/>
    </w:rPr>
  </w:style>
  <w:style w:type="paragraph" w:styleId="Tittel">
    <w:name w:val="Title"/>
    <w:basedOn w:val="Normal"/>
    <w:next w:val="Normal"/>
    <w:link w:val="TittelTegn"/>
    <w:uiPriority w:val="10"/>
    <w:qFormat/>
    <w:rsid w:val="46AF1BE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46AF1BE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paragraph" w:styleId="Sitat">
    <w:name w:val="Quote"/>
    <w:basedOn w:val="Normal"/>
    <w:next w:val="Normal"/>
    <w:link w:val="SitatTegn"/>
    <w:uiPriority w:val="29"/>
    <w:qFormat/>
    <w:rsid w:val="46AF1BEE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46AF1BEE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46AF1BE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46AF1BEE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46AF1BEE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46AF1BEE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46AF1BE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46AF1BE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TittelTegn">
    <w:name w:val="Tittel Tegn"/>
    <w:basedOn w:val="Standardskriftforavsnitt"/>
    <w:link w:val="Tittel"/>
    <w:uiPriority w:val="10"/>
    <w:rsid w:val="46AF1BE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46AF1BEE"/>
    <w:rPr>
      <w:rFonts w:eastAsiaTheme="minorEastAsia"/>
      <w:color w:val="5A5A5A" w:themeColor="text1" w:themeTint="A5"/>
      <w:spacing w:val="15"/>
    </w:rPr>
  </w:style>
  <w:style w:type="character" w:customStyle="1" w:styleId="SitatTegn">
    <w:name w:val="Sitat Tegn"/>
    <w:basedOn w:val="Standardskriftforavsnitt"/>
    <w:link w:val="Sitat"/>
    <w:uiPriority w:val="29"/>
    <w:rsid w:val="46AF1BEE"/>
    <w:rPr>
      <w:i/>
      <w:iCs/>
      <w:color w:val="404040" w:themeColor="text1" w:themeTint="BF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46AF1BEE"/>
    <w:rPr>
      <w:i/>
      <w:iCs/>
      <w:color w:val="5B9BD5" w:themeColor="accent1"/>
    </w:rPr>
  </w:style>
  <w:style w:type="paragraph" w:styleId="INNH1">
    <w:name w:val="toc 1"/>
    <w:basedOn w:val="Normal"/>
    <w:next w:val="Normal"/>
    <w:uiPriority w:val="39"/>
    <w:unhideWhenUsed/>
    <w:rsid w:val="46AF1BEE"/>
    <w:pPr>
      <w:spacing w:after="100"/>
    </w:pPr>
  </w:style>
  <w:style w:type="paragraph" w:styleId="INNH4">
    <w:name w:val="toc 4"/>
    <w:basedOn w:val="Normal"/>
    <w:next w:val="Normal"/>
    <w:uiPriority w:val="39"/>
    <w:unhideWhenUsed/>
    <w:rsid w:val="46AF1BEE"/>
    <w:pPr>
      <w:spacing w:after="100"/>
      <w:ind w:left="660"/>
    </w:pPr>
  </w:style>
  <w:style w:type="paragraph" w:styleId="INNH5">
    <w:name w:val="toc 5"/>
    <w:basedOn w:val="Normal"/>
    <w:next w:val="Normal"/>
    <w:uiPriority w:val="39"/>
    <w:unhideWhenUsed/>
    <w:rsid w:val="46AF1BEE"/>
    <w:pPr>
      <w:spacing w:after="100"/>
      <w:ind w:left="880"/>
    </w:pPr>
  </w:style>
  <w:style w:type="paragraph" w:styleId="INNH6">
    <w:name w:val="toc 6"/>
    <w:basedOn w:val="Normal"/>
    <w:next w:val="Normal"/>
    <w:uiPriority w:val="39"/>
    <w:unhideWhenUsed/>
    <w:rsid w:val="46AF1BEE"/>
    <w:pPr>
      <w:spacing w:after="100"/>
      <w:ind w:left="1100"/>
    </w:pPr>
  </w:style>
  <w:style w:type="paragraph" w:styleId="INNH7">
    <w:name w:val="toc 7"/>
    <w:basedOn w:val="Normal"/>
    <w:next w:val="Normal"/>
    <w:uiPriority w:val="39"/>
    <w:unhideWhenUsed/>
    <w:rsid w:val="46AF1BEE"/>
    <w:pPr>
      <w:spacing w:after="100"/>
      <w:ind w:left="1320"/>
    </w:pPr>
  </w:style>
  <w:style w:type="paragraph" w:styleId="INNH8">
    <w:name w:val="toc 8"/>
    <w:basedOn w:val="Normal"/>
    <w:next w:val="Normal"/>
    <w:uiPriority w:val="39"/>
    <w:unhideWhenUsed/>
    <w:rsid w:val="46AF1BEE"/>
    <w:pPr>
      <w:spacing w:after="100"/>
      <w:ind w:left="1540"/>
    </w:pPr>
  </w:style>
  <w:style w:type="paragraph" w:styleId="INNH9">
    <w:name w:val="toc 9"/>
    <w:basedOn w:val="Normal"/>
    <w:next w:val="Normal"/>
    <w:uiPriority w:val="39"/>
    <w:unhideWhenUsed/>
    <w:rsid w:val="46AF1BEE"/>
    <w:pPr>
      <w:spacing w:after="100"/>
      <w:ind w:left="1760"/>
    </w:pPr>
  </w:style>
  <w:style w:type="paragraph" w:styleId="Sluttnotetekst">
    <w:name w:val="endnote text"/>
    <w:basedOn w:val="Normal"/>
    <w:link w:val="SluttnotetekstTegn"/>
    <w:uiPriority w:val="99"/>
    <w:semiHidden/>
    <w:unhideWhenUsed/>
    <w:rsid w:val="46AF1BEE"/>
    <w:pPr>
      <w:spacing w:after="0"/>
    </w:pPr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46AF1BEE"/>
    <w:rPr>
      <w:noProof w:val="0"/>
      <w:sz w:val="20"/>
      <w:szCs w:val="20"/>
      <w:lang w:val="en-GB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46AF1BEE"/>
    <w:pPr>
      <w:spacing w:after="0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46AF1BEE"/>
    <w:rPr>
      <w:noProof w:val="0"/>
      <w:sz w:val="20"/>
      <w:szCs w:val="20"/>
      <w:lang w:val="en-GB"/>
    </w:rPr>
  </w:style>
  <w:style w:type="paragraph" w:styleId="Ingenmellomrom">
    <w:name w:val="No Spacing"/>
    <w:uiPriority w:val="1"/>
    <w:qFormat/>
    <w:rsid w:val="00133B59"/>
    <w:pPr>
      <w:spacing w:after="0" w:line="240" w:lineRule="auto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F931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931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s://creativecommons.org/licenses/by/4.0/" TargetMode="External"/><Relationship Id="rId1" Type="http://schemas.openxmlformats.org/officeDocument/2006/relationships/image" Target="media/image1.jpeg"/><Relationship Id="rId4" Type="http://schemas.openxmlformats.org/officeDocument/2006/relationships/hyperlink" Target="https://chesse.org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8F3D0C5C5CD7418041C6AA65C948F5" ma:contentTypeVersion="14" ma:contentTypeDescription="Create a new document." ma:contentTypeScope="" ma:versionID="dec63656a25ecb6b341b67e4f57c2157">
  <xsd:schema xmlns:xsd="http://www.w3.org/2001/XMLSchema" xmlns:xs="http://www.w3.org/2001/XMLSchema" xmlns:p="http://schemas.microsoft.com/office/2006/metadata/properties" xmlns:ns2="c3eb8cd8-aa25-4f7c-8947-7e31004bf808" xmlns:ns3="8ddce0da-db78-44d6-b690-a4b41cbb45c4" targetNamespace="http://schemas.microsoft.com/office/2006/metadata/properties" ma:root="true" ma:fieldsID="0a8b7daa7b3c2236ccc16a5a53401edf" ns2:_="" ns3:_="">
    <xsd:import namespace="c3eb8cd8-aa25-4f7c-8947-7e31004bf808"/>
    <xsd:import namespace="8ddce0da-db78-44d6-b690-a4b41cbb45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eb8cd8-aa25-4f7c-8947-7e31004bf8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2f519134-deff-459f-81c1-98498d3da87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dce0da-db78-44d6-b690-a4b41cbb45c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80e4a1fa-24a2-466a-b163-2c58acffb32b}" ma:internalName="TaxCatchAll" ma:showField="CatchAllData" ma:web="8ddce0da-db78-44d6-b690-a4b41cbb45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ddce0da-db78-44d6-b690-a4b41cbb45c4" xsi:nil="true"/>
    <lcf76f155ced4ddcb4097134ff3c332f xmlns="c3eb8cd8-aa25-4f7c-8947-7e31004bf80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5F54749-0B3E-4CA4-ACE6-8578FB3AD5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4823CE-CEDB-411C-A08B-F6265D83BC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eb8cd8-aa25-4f7c-8947-7e31004bf808"/>
    <ds:schemaRef ds:uri="8ddce0da-db78-44d6-b690-a4b41cbb45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E6E916C-E300-4B80-A934-D132EC8D7FEB}">
  <ds:schemaRefs>
    <ds:schemaRef ds:uri="http://schemas.microsoft.com/office/2006/metadata/properties"/>
    <ds:schemaRef ds:uri="http://schemas.microsoft.com/office/infopath/2007/PartnerControls"/>
    <ds:schemaRef ds:uri="8ddce0da-db78-44d6-b690-a4b41cbb45c4"/>
    <ds:schemaRef ds:uri="c3eb8cd8-aa25-4f7c-8947-7e31004bf80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530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 Fiskum</dc:creator>
  <cp:keywords/>
  <dc:description/>
  <cp:lastModifiedBy>Øystein Sørborg</cp:lastModifiedBy>
  <cp:revision>2</cp:revision>
  <dcterms:created xsi:type="dcterms:W3CDTF">2023-01-05T15:14:00Z</dcterms:created>
  <dcterms:modified xsi:type="dcterms:W3CDTF">2023-01-05T15:14:00Z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0x010100F78F3D0C5C5CD7418041C6AA65C948F5</vt:lpwstr>
  </property>
  <property fmtid="{D5CDD505-2E9C-101B-9397-08002B2CF9AE}" pid="3" name="MediaServiceImageTags">
    <vt:lpwstr/>
  </property>
</Properties>
</file>