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BB117" w14:textId="2525D475" w:rsidR="00316940" w:rsidRPr="003C3718" w:rsidRDefault="00316940" w:rsidP="00316940">
      <w:pPr>
        <w:pStyle w:val="Heading1"/>
      </w:pPr>
      <w:r w:rsidRPr="003C3718">
        <w:t xml:space="preserve">Risk Assessment – </w:t>
      </w:r>
      <w:r w:rsidR="0024594D" w:rsidRPr="003C3718">
        <w:t>Synthesis of aspirin by reflux</w:t>
      </w:r>
    </w:p>
    <w:p w14:paraId="75FF12A8" w14:textId="77777777" w:rsidR="00316940" w:rsidRPr="003C3718" w:rsidRDefault="00316940">
      <w:pPr>
        <w:rPr>
          <w:rFonts w:ascii="Verdana" w:hAnsi="Verdana"/>
          <w:sz w:val="14"/>
          <w:szCs w:val="14"/>
        </w:rPr>
      </w:pPr>
    </w:p>
    <w:tbl>
      <w:tblPr>
        <w:tblpPr w:leftFromText="141" w:rightFromText="141" w:vertAnchor="text" w:horzAnchor="margin" w:tblpY="21"/>
        <w:tblOverlap w:val="never"/>
        <w:tblW w:w="15387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2880"/>
        <w:gridCol w:w="12507"/>
      </w:tblGrid>
      <w:tr w:rsidR="00F171F5" w:rsidRPr="003C3718" w14:paraId="65410872" w14:textId="77777777" w:rsidTr="0BD33B7C">
        <w:trPr>
          <w:trHeight w:val="247"/>
        </w:trPr>
        <w:tc>
          <w:tcPr>
            <w:tcW w:w="2880" w:type="dxa"/>
            <w:shd w:val="clear" w:color="auto" w:fill="F6D55C"/>
          </w:tcPr>
          <w:p w14:paraId="705A32C5" w14:textId="106AED3C" w:rsidR="00F171F5" w:rsidRPr="003C3718" w:rsidRDefault="00F171F5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</w:pPr>
            <w:r w:rsidRPr="003C3718"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  <w:t>Short description</w:t>
            </w:r>
          </w:p>
        </w:tc>
        <w:tc>
          <w:tcPr>
            <w:tcW w:w="12507" w:type="dxa"/>
          </w:tcPr>
          <w:p w14:paraId="4F5AB0E4" w14:textId="32D3FA99" w:rsidR="00F171F5" w:rsidRPr="003C3718" w:rsidRDefault="36D23F38" w:rsidP="0BD33B7C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8"/>
                <w:szCs w:val="18"/>
              </w:rPr>
            </w:pPr>
            <w:r w:rsidRPr="003C3718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 xml:space="preserve">The students will prepare aspirin (acetylsalicylic acid) from salicylic acid and ethanoic anhydride, by heating under reflux. </w:t>
            </w:r>
            <w:r w:rsidR="1CC744E3" w:rsidRPr="003C3718">
              <w:rPr>
                <w:rStyle w:val="normaltextrun"/>
                <w:rFonts w:ascii="Verdana" w:eastAsiaTheme="majorEastAsia" w:hAnsi="Verdana"/>
                <w:color w:val="333333"/>
                <w:sz w:val="18"/>
                <w:szCs w:val="18"/>
              </w:rPr>
              <w:t>Each lab group will use approximately 2 grams.</w:t>
            </w:r>
            <w:r w:rsidR="1CC744E3" w:rsidRPr="003C3718">
              <w:rPr>
                <w:rStyle w:val="eop"/>
                <w:rFonts w:ascii="Verdana" w:hAnsi="Verdana"/>
                <w:color w:val="333333"/>
                <w:sz w:val="18"/>
                <w:szCs w:val="18"/>
              </w:rPr>
              <w:t> </w:t>
            </w:r>
            <w:r w:rsidRPr="003C3718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 xml:space="preserve">Concentrated phosphoric acid is used as catalyst. </w:t>
            </w:r>
          </w:p>
        </w:tc>
      </w:tr>
    </w:tbl>
    <w:p w14:paraId="21A092F8" w14:textId="551DA1E3" w:rsidR="00CC27BB" w:rsidRPr="003C3718" w:rsidRDefault="00CC27BB" w:rsidP="0BD33B7C">
      <w:pPr>
        <w:rPr>
          <w:rFonts w:ascii="Verdana" w:eastAsia="Verdana" w:hAnsi="Verdana" w:cs="Verdana"/>
          <w:sz w:val="14"/>
          <w:szCs w:val="14"/>
          <w:lang w:val="en-GB"/>
        </w:rPr>
      </w:pPr>
    </w:p>
    <w:tbl>
      <w:tblPr>
        <w:tblW w:w="15395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3528"/>
        <w:gridCol w:w="4065"/>
        <w:gridCol w:w="3851"/>
        <w:gridCol w:w="3951"/>
      </w:tblGrid>
      <w:tr w:rsidR="00533631" w:rsidRPr="003C3718" w14:paraId="1F73798D" w14:textId="77F6047D" w:rsidTr="0BD33B7C">
        <w:trPr>
          <w:cantSplit/>
          <w:trHeight w:val="351"/>
          <w:tblHeader/>
        </w:trPr>
        <w:tc>
          <w:tcPr>
            <w:tcW w:w="3528" w:type="dxa"/>
            <w:shd w:val="clear" w:color="auto" w:fill="F6D55C"/>
            <w:vAlign w:val="center"/>
          </w:tcPr>
          <w:p w14:paraId="715797B6" w14:textId="73D1FF46" w:rsidR="006259D6" w:rsidRPr="003C3718" w:rsidRDefault="55D0E5B5" w:rsidP="0BD33B7C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3C3718">
              <w:rPr>
                <w:rFonts w:ascii="Verdana" w:eastAsia="Verdana" w:hAnsi="Verdana" w:cs="Verdana"/>
                <w:b/>
                <w:bCs/>
                <w:lang w:val="en-GB"/>
              </w:rPr>
              <w:t>S</w:t>
            </w:r>
            <w:r w:rsidR="4AF6F198" w:rsidRPr="003C3718">
              <w:rPr>
                <w:rFonts w:ascii="Verdana" w:eastAsia="Verdana" w:hAnsi="Verdana" w:cs="Verdana"/>
                <w:b/>
                <w:bCs/>
                <w:lang w:val="en-GB"/>
              </w:rPr>
              <w:t>ignificant hazards</w:t>
            </w:r>
          </w:p>
        </w:tc>
        <w:tc>
          <w:tcPr>
            <w:tcW w:w="4065" w:type="dxa"/>
            <w:shd w:val="clear" w:color="auto" w:fill="F6D55C"/>
            <w:vAlign w:val="center"/>
          </w:tcPr>
          <w:p w14:paraId="48641029" w14:textId="599C8BB9" w:rsidR="006259D6" w:rsidRPr="003C3718" w:rsidRDefault="4AF6F198" w:rsidP="0BD33B7C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3C3718">
              <w:rPr>
                <w:rFonts w:ascii="Verdana" w:eastAsia="Verdana" w:hAnsi="Verdana" w:cs="Verdana"/>
                <w:b/>
                <w:bCs/>
                <w:lang w:val="en-GB"/>
              </w:rPr>
              <w:t>Describe what could happen</w:t>
            </w:r>
          </w:p>
        </w:tc>
        <w:tc>
          <w:tcPr>
            <w:tcW w:w="3851" w:type="dxa"/>
            <w:shd w:val="clear" w:color="auto" w:fill="F6D55C"/>
            <w:vAlign w:val="center"/>
          </w:tcPr>
          <w:p w14:paraId="6A434709" w14:textId="1E0070A6" w:rsidR="006259D6" w:rsidRPr="003C3718" w:rsidRDefault="4AF6F198" w:rsidP="0BD33B7C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3C3718">
              <w:rPr>
                <w:rFonts w:ascii="Verdana" w:eastAsia="Verdana" w:hAnsi="Verdana" w:cs="Verdana"/>
                <w:b/>
                <w:bCs/>
                <w:lang w:val="en-GB"/>
              </w:rPr>
              <w:t>Precautionary measures</w:t>
            </w:r>
          </w:p>
        </w:tc>
        <w:tc>
          <w:tcPr>
            <w:tcW w:w="3951" w:type="dxa"/>
            <w:shd w:val="clear" w:color="auto" w:fill="F6D55C"/>
            <w:vAlign w:val="center"/>
          </w:tcPr>
          <w:p w14:paraId="341730AA" w14:textId="0252F967" w:rsidR="006259D6" w:rsidRPr="003C3718" w:rsidRDefault="31043BCA" w:rsidP="0BD33B7C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3C3718">
              <w:rPr>
                <w:rFonts w:ascii="Verdana" w:eastAsia="Verdana" w:hAnsi="Verdana" w:cs="Verdana"/>
                <w:b/>
                <w:bCs/>
                <w:lang w:val="en-GB"/>
              </w:rPr>
              <w:t>Measures to be taken if something goes wrong</w:t>
            </w:r>
          </w:p>
        </w:tc>
      </w:tr>
      <w:tr w:rsidR="00D27D4C" w:rsidRPr="003C3718" w14:paraId="7D0D0BDA" w14:textId="77777777" w:rsidTr="0BD33B7C">
        <w:trPr>
          <w:trHeight w:val="390"/>
        </w:trPr>
        <w:tc>
          <w:tcPr>
            <w:tcW w:w="3528" w:type="dxa"/>
          </w:tcPr>
          <w:p w14:paraId="5B842CAE" w14:textId="5E1E8578" w:rsidR="00D27D4C" w:rsidRPr="003C3718" w:rsidRDefault="0DE2621C" w:rsidP="0BD33B7C">
            <w:pPr>
              <w:rPr>
                <w:rStyle w:val="normaltextrun"/>
                <w:rFonts w:ascii="Verdana" w:eastAsiaTheme="majorEastAsia" w:hAnsi="Verdana"/>
                <w:color w:val="333333"/>
                <w:sz w:val="18"/>
                <w:szCs w:val="18"/>
              </w:rPr>
            </w:pPr>
            <w:r w:rsidRPr="003C3718">
              <w:rPr>
                <w:rStyle w:val="normaltextrun"/>
                <w:rFonts w:ascii="Verdana" w:eastAsiaTheme="majorEastAsia" w:hAnsi="Verdana"/>
                <w:color w:val="333333"/>
                <w:sz w:val="18"/>
                <w:szCs w:val="18"/>
              </w:rPr>
              <w:t>Salicylic acid (s)</w:t>
            </w:r>
            <w:r w:rsidR="04DD5C05" w:rsidRPr="003C3718">
              <w:rPr>
                <w:rStyle w:val="normaltextrun"/>
                <w:rFonts w:ascii="Verdana" w:eastAsiaTheme="majorEastAsia" w:hAnsi="Verdana"/>
                <w:color w:val="333333"/>
                <w:sz w:val="18"/>
                <w:szCs w:val="18"/>
              </w:rPr>
              <w:t xml:space="preserve"> </w:t>
            </w:r>
            <w:r w:rsidR="5A27C8D4" w:rsidRPr="003C3718">
              <w:rPr>
                <w:rStyle w:val="normaltextrun"/>
                <w:rFonts w:ascii="Verdana" w:eastAsiaTheme="majorEastAsia" w:hAnsi="Verdana"/>
                <w:color w:val="333333"/>
                <w:sz w:val="18"/>
                <w:szCs w:val="18"/>
              </w:rPr>
              <w:t>–</w:t>
            </w:r>
            <w:r w:rsidR="04DD5C05" w:rsidRPr="003C3718">
              <w:rPr>
                <w:rStyle w:val="normaltextrun"/>
                <w:rFonts w:ascii="Verdana" w:eastAsiaTheme="majorEastAsia" w:hAnsi="Verdana"/>
                <w:color w:val="333333"/>
                <w:sz w:val="18"/>
                <w:szCs w:val="18"/>
              </w:rPr>
              <w:t xml:space="preserve"> </w:t>
            </w:r>
            <w:r w:rsidR="5A27C8D4" w:rsidRPr="003C3718">
              <w:rPr>
                <w:rStyle w:val="normaltextrun"/>
                <w:rFonts w:ascii="Verdana" w:eastAsiaTheme="majorEastAsia" w:hAnsi="Verdana"/>
                <w:color w:val="333333"/>
                <w:sz w:val="18"/>
                <w:szCs w:val="18"/>
              </w:rPr>
              <w:t>reactant</w:t>
            </w:r>
          </w:p>
          <w:p w14:paraId="2544A74B" w14:textId="4D51C13B" w:rsidR="00D27D4C" w:rsidRPr="003C3718" w:rsidRDefault="0DE2621C" w:rsidP="0BD33B7C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en-GB"/>
              </w:rPr>
            </w:pPr>
            <w:r w:rsidRPr="003C3718">
              <w:rPr>
                <w:rFonts w:ascii="Verdana" w:hAnsi="Verdana"/>
                <w:noProof/>
              </w:rPr>
              <w:drawing>
                <wp:inline distT="0" distB="0" distL="0" distR="0" wp14:anchorId="03418249" wp14:editId="0549AED5">
                  <wp:extent cx="540000" cy="540000"/>
                  <wp:effectExtent l="0" t="0" r="0" b="0"/>
                  <wp:docPr id="1" name="Picture 167352803" descr="Serious health haz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52803" name="Picture 167352803" descr="Serious health hazar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3718">
              <w:rPr>
                <w:rFonts w:ascii="Verdana" w:hAnsi="Verdana"/>
                <w:noProof/>
              </w:rPr>
              <w:drawing>
                <wp:inline distT="0" distB="0" distL="0" distR="0" wp14:anchorId="43407DEE" wp14:editId="557424F1">
                  <wp:extent cx="540000" cy="540000"/>
                  <wp:effectExtent l="0" t="0" r="0" b="0"/>
                  <wp:docPr id="2" name="Picture 424054792" descr="Corr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054792" name="Picture 424054792" descr="Corrosiv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3718">
              <w:rPr>
                <w:rFonts w:ascii="Verdana" w:hAnsi="Verdana"/>
                <w:noProof/>
              </w:rPr>
              <w:drawing>
                <wp:inline distT="0" distB="0" distL="0" distR="0" wp14:anchorId="546EC44E" wp14:editId="4C2AEAC5">
                  <wp:extent cx="540000" cy="540000"/>
                  <wp:effectExtent l="0" t="0" r="0" b="0"/>
                  <wp:docPr id="5" name="Picture 1059200781" descr="Health hazard / Hazardous to the ozone lay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200781" name="Picture 1059200781" descr="Health hazard / Hazardous to the ozone layer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5" w:type="dxa"/>
          </w:tcPr>
          <w:p w14:paraId="55D2B280" w14:textId="76CAA35F" w:rsidR="00D27D4C" w:rsidRPr="003C3718" w:rsidRDefault="6459B351" w:rsidP="0BD33B7C">
            <w:pPr>
              <w:pStyle w:val="paragraph"/>
              <w:spacing w:before="0" w:beforeAutospacing="0" w:after="0" w:afterAutospacing="0"/>
              <w:textAlignment w:val="baseline"/>
              <w:divId w:val="347022902"/>
              <w:rPr>
                <w:rFonts w:ascii="Verdana" w:eastAsia="Verdana" w:hAnsi="Verdana" w:cs="Verdana"/>
                <w:sz w:val="18"/>
                <w:szCs w:val="18"/>
              </w:rPr>
            </w:pPr>
            <w:r w:rsidRPr="003C3718">
              <w:rPr>
                <w:rStyle w:val="eop"/>
                <w:rFonts w:ascii="Verdana" w:hAnsi="Verdana"/>
                <w:color w:val="333333"/>
                <w:sz w:val="18"/>
                <w:szCs w:val="18"/>
              </w:rPr>
              <w:t xml:space="preserve">Salicylic acid is acutely toxic when consumed, it can cause serious damage to </w:t>
            </w:r>
            <w:r w:rsidR="2BB2C8A5" w:rsidRPr="003C3718">
              <w:rPr>
                <w:rStyle w:val="eop"/>
                <w:rFonts w:ascii="Verdana" w:hAnsi="Verdana"/>
                <w:color w:val="333333"/>
                <w:sz w:val="18"/>
                <w:szCs w:val="18"/>
              </w:rPr>
              <w:t>eyes,</w:t>
            </w:r>
            <w:r w:rsidRPr="003C3718">
              <w:rPr>
                <w:rStyle w:val="eop"/>
                <w:rFonts w:ascii="Verdana" w:hAnsi="Verdana"/>
                <w:color w:val="333333"/>
                <w:sz w:val="18"/>
                <w:szCs w:val="18"/>
              </w:rPr>
              <w:t xml:space="preserve"> and it is reproductively toxic</w:t>
            </w:r>
            <w:r w:rsidR="6D99DDFA" w:rsidRPr="003C3718">
              <w:rPr>
                <w:rStyle w:val="eop"/>
                <w:rFonts w:ascii="Verdana" w:hAnsi="Verdana"/>
                <w:color w:val="333333"/>
                <w:sz w:val="18"/>
                <w:szCs w:val="18"/>
              </w:rPr>
              <w:t>.</w:t>
            </w:r>
            <w:r w:rsidRPr="003C3718">
              <w:rPr>
                <w:rStyle w:val="eop"/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3851" w:type="dxa"/>
          </w:tcPr>
          <w:p w14:paraId="0309B523" w14:textId="09554694" w:rsidR="00B0778F" w:rsidRPr="003C3718" w:rsidRDefault="0DE2621C" w:rsidP="0BD33B7C">
            <w:pPr>
              <w:rPr>
                <w:rStyle w:val="eop"/>
                <w:rFonts w:ascii="Verdana" w:hAnsi="Verdana"/>
                <w:color w:val="333333"/>
                <w:sz w:val="18"/>
                <w:szCs w:val="18"/>
              </w:rPr>
            </w:pPr>
            <w:r w:rsidRPr="003C3718">
              <w:rPr>
                <w:rStyle w:val="normaltextrun"/>
                <w:rFonts w:ascii="Verdana" w:eastAsiaTheme="majorEastAsia" w:hAnsi="Verdana"/>
                <w:color w:val="333333"/>
                <w:sz w:val="18"/>
                <w:szCs w:val="18"/>
              </w:rPr>
              <w:t xml:space="preserve">The reactant should be handled with </w:t>
            </w:r>
            <w:r w:rsidR="5FA5AECD" w:rsidRPr="003C3718">
              <w:rPr>
                <w:rStyle w:val="normaltextrun"/>
                <w:rFonts w:ascii="Verdana" w:eastAsiaTheme="majorEastAsia" w:hAnsi="Verdana"/>
                <w:color w:val="333333"/>
                <w:sz w:val="18"/>
                <w:szCs w:val="18"/>
              </w:rPr>
              <w:t xml:space="preserve">a </w:t>
            </w:r>
            <w:r w:rsidRPr="003C3718">
              <w:rPr>
                <w:rStyle w:val="normaltextrun"/>
                <w:rFonts w:ascii="Verdana" w:eastAsiaTheme="majorEastAsia" w:hAnsi="Verdana"/>
                <w:color w:val="333333"/>
                <w:sz w:val="18"/>
                <w:szCs w:val="18"/>
              </w:rPr>
              <w:t>spatula and weighed carefully.</w:t>
            </w:r>
            <w:r w:rsidRPr="003C3718">
              <w:rPr>
                <w:rStyle w:val="eop"/>
                <w:rFonts w:ascii="Verdana" w:hAnsi="Verdana"/>
                <w:color w:val="333333"/>
                <w:sz w:val="18"/>
                <w:szCs w:val="18"/>
              </w:rPr>
              <w:t> </w:t>
            </w:r>
          </w:p>
          <w:p w14:paraId="28AB474B" w14:textId="77777777" w:rsidR="00B0778F" w:rsidRPr="003C3718" w:rsidRDefault="5A27C8D4" w:rsidP="0BD33B7C">
            <w:pPr>
              <w:rPr>
                <w:rStyle w:val="eop"/>
                <w:rFonts w:ascii="Verdana" w:hAnsi="Verdana"/>
                <w:color w:val="333333"/>
                <w:sz w:val="18"/>
                <w:szCs w:val="18"/>
              </w:rPr>
            </w:pPr>
            <w:r w:rsidRPr="003C3718">
              <w:rPr>
                <w:rStyle w:val="normaltextrun"/>
                <w:rFonts w:ascii="Verdana" w:eastAsiaTheme="majorEastAsia" w:hAnsi="Verdana"/>
                <w:color w:val="333333"/>
                <w:sz w:val="18"/>
                <w:szCs w:val="18"/>
              </w:rPr>
              <w:t>Be careful not to inhale any powder.</w:t>
            </w:r>
            <w:r w:rsidRPr="003C3718">
              <w:rPr>
                <w:rStyle w:val="eop"/>
                <w:rFonts w:ascii="Verdana" w:hAnsi="Verdana"/>
                <w:color w:val="333333"/>
                <w:sz w:val="18"/>
                <w:szCs w:val="18"/>
              </w:rPr>
              <w:t> </w:t>
            </w:r>
          </w:p>
          <w:p w14:paraId="0F16B291" w14:textId="36C9C874" w:rsidR="00687C14" w:rsidRPr="003C3718" w:rsidRDefault="70F26121" w:rsidP="0BD33B7C">
            <w:pPr>
              <w:rPr>
                <w:rFonts w:ascii="Verdana" w:eastAsiaTheme="majorEastAsia" w:hAnsi="Verdana"/>
                <w:color w:val="333333"/>
                <w:sz w:val="18"/>
                <w:szCs w:val="18"/>
              </w:rPr>
            </w:pPr>
            <w:r w:rsidRPr="003C3718">
              <w:rPr>
                <w:rStyle w:val="normaltextrun"/>
                <w:rFonts w:ascii="Verdana" w:eastAsiaTheme="majorEastAsia" w:hAnsi="Verdana"/>
                <w:color w:val="333333"/>
                <w:sz w:val="18"/>
                <w:szCs w:val="18"/>
              </w:rPr>
              <w:t>Clean up any spills with a wet cloth.</w:t>
            </w:r>
          </w:p>
        </w:tc>
        <w:tc>
          <w:tcPr>
            <w:tcW w:w="3951" w:type="dxa"/>
          </w:tcPr>
          <w:p w14:paraId="692A5436" w14:textId="5A6518B1" w:rsidR="00687C14" w:rsidRPr="003C3718" w:rsidRDefault="70F26121" w:rsidP="0BD33B7C">
            <w:pPr>
              <w:rPr>
                <w:rStyle w:val="normaltextrun"/>
                <w:rFonts w:ascii="Verdana" w:eastAsiaTheme="majorEastAsia" w:hAnsi="Verdana"/>
                <w:sz w:val="18"/>
                <w:szCs w:val="18"/>
              </w:rPr>
            </w:pP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Wash affected area thoroughly for several minutes. Wash eyes for several minutes and call </w:t>
            </w:r>
            <w:r w:rsidR="171C69DA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the emergency</w:t>
            </w: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 number. </w:t>
            </w:r>
          </w:p>
          <w:p w14:paraId="74CD24E3" w14:textId="702678AB" w:rsidR="00D27D4C" w:rsidRPr="003C3718" w:rsidRDefault="70F26121" w:rsidP="0BD33B7C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en-GB"/>
              </w:rPr>
            </w:pP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Breathe fresh air.</w:t>
            </w:r>
          </w:p>
        </w:tc>
      </w:tr>
      <w:tr w:rsidR="00D27D4C" w:rsidRPr="003C3718" w14:paraId="7C611027" w14:textId="77777777" w:rsidTr="0BD33B7C">
        <w:trPr>
          <w:trHeight w:val="390"/>
        </w:trPr>
        <w:tc>
          <w:tcPr>
            <w:tcW w:w="3528" w:type="dxa"/>
          </w:tcPr>
          <w:p w14:paraId="627AFF4B" w14:textId="7A73909E" w:rsidR="00D27D4C" w:rsidRPr="003C3718" w:rsidRDefault="0DE2621C" w:rsidP="0BD33B7C">
            <w:pPr>
              <w:rPr>
                <w:rStyle w:val="normaltextrun"/>
                <w:rFonts w:ascii="Verdana" w:eastAsiaTheme="majorEastAsia" w:hAnsi="Verdana"/>
                <w:sz w:val="18"/>
                <w:szCs w:val="18"/>
              </w:rPr>
            </w:pP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Ethanoic anhydride (l)</w:t>
            </w:r>
            <w:r w:rsidR="04DD5C05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5A27C8D4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- </w:t>
            </w:r>
            <w:r w:rsidR="04DD5C05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rea</w:t>
            </w:r>
            <w:r w:rsidR="5A27C8D4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c</w:t>
            </w:r>
            <w:r w:rsidR="04DD5C05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tant</w:t>
            </w:r>
          </w:p>
          <w:p w14:paraId="05176869" w14:textId="27024DF0" w:rsidR="00D27D4C" w:rsidRPr="003C3718" w:rsidRDefault="0DE2621C" w:rsidP="0BD33B7C">
            <w:pPr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3C3718">
              <w:rPr>
                <w:rFonts w:ascii="Verdana" w:hAnsi="Verdana"/>
                <w:noProof/>
              </w:rPr>
              <w:drawing>
                <wp:inline distT="0" distB="0" distL="0" distR="0" wp14:anchorId="67FE7070" wp14:editId="1BB4BE72">
                  <wp:extent cx="540000" cy="540000"/>
                  <wp:effectExtent l="0" t="0" r="0" b="0"/>
                  <wp:docPr id="6" name="Picture 424054792" descr="Corr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054792" name="Picture 424054792" descr="Corrosiv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3718">
              <w:rPr>
                <w:rFonts w:ascii="Verdana" w:hAnsi="Verdana"/>
                <w:noProof/>
              </w:rPr>
              <w:drawing>
                <wp:inline distT="0" distB="0" distL="0" distR="0" wp14:anchorId="6E0A2CD0" wp14:editId="3C09CBED">
                  <wp:extent cx="540000" cy="540000"/>
                  <wp:effectExtent l="0" t="0" r="0" b="0"/>
                  <wp:docPr id="7" name="Picture 1059200781" descr="Health hazard / Hazardous to the ozone lay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200781" name="Picture 1059200781" descr="Health hazard / Hazardous to the ozone layer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3718">
              <w:rPr>
                <w:rFonts w:ascii="Verdana" w:hAnsi="Verdana"/>
                <w:noProof/>
              </w:rPr>
              <w:drawing>
                <wp:inline distT="0" distB="0" distL="0" distR="0" wp14:anchorId="1E74ACBB" wp14:editId="7428021B">
                  <wp:extent cx="540000" cy="540000"/>
                  <wp:effectExtent l="0" t="0" r="0" b="0"/>
                  <wp:docPr id="8" name="Picture 1194582720" descr="Flamm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582720" name="Picture 1194582720" descr="Flammabl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5" w:type="dxa"/>
          </w:tcPr>
          <w:p w14:paraId="6E0D2E2D" w14:textId="6B188B1E" w:rsidR="00D27D4C" w:rsidRPr="003C3718" w:rsidRDefault="0DE2621C" w:rsidP="0BD33B7C">
            <w:pPr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Ethanoic acid is flammable</w:t>
            </w:r>
            <w:r w:rsidR="5A27C8D4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,</w:t>
            </w: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 corrosive and dangerous in contact with skin and eyes</w:t>
            </w:r>
            <w:r w:rsidR="1E2A292B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 and should not be inhaled.</w:t>
            </w: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 </w:t>
            </w:r>
          </w:p>
        </w:tc>
        <w:tc>
          <w:tcPr>
            <w:tcW w:w="3851" w:type="dxa"/>
          </w:tcPr>
          <w:p w14:paraId="67EF8E54" w14:textId="77777777" w:rsidR="00D27D4C" w:rsidRPr="003C3718" w:rsidRDefault="0DE2621C" w:rsidP="0BD33B7C">
            <w:pPr>
              <w:rPr>
                <w:rStyle w:val="eop"/>
                <w:rFonts w:ascii="Verdana" w:hAnsi="Verdana"/>
                <w:sz w:val="18"/>
                <w:szCs w:val="18"/>
              </w:rPr>
            </w:pP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Handle in a fume cupboard as much as possible.</w:t>
            </w:r>
            <w:r w:rsidRPr="003C3718">
              <w:rPr>
                <w:rStyle w:val="eop"/>
                <w:rFonts w:ascii="Verdana" w:hAnsi="Verdana"/>
                <w:sz w:val="18"/>
                <w:szCs w:val="18"/>
              </w:rPr>
              <w:t> </w:t>
            </w:r>
          </w:p>
          <w:p w14:paraId="0AB170BB" w14:textId="2B12DD50" w:rsidR="00B0778F" w:rsidRPr="003C3718" w:rsidRDefault="00B0778F" w:rsidP="0BD33B7C">
            <w:pPr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</w:p>
        </w:tc>
        <w:tc>
          <w:tcPr>
            <w:tcW w:w="3951" w:type="dxa"/>
          </w:tcPr>
          <w:p w14:paraId="73F8D64C" w14:textId="2F675953" w:rsidR="00687C14" w:rsidRPr="003C3718" w:rsidRDefault="0DE2621C" w:rsidP="0BD33B7C">
            <w:pPr>
              <w:rPr>
                <w:rStyle w:val="normaltextrun"/>
                <w:rFonts w:ascii="Verdana" w:eastAsiaTheme="majorEastAsia" w:hAnsi="Verdana"/>
                <w:sz w:val="18"/>
                <w:szCs w:val="18"/>
              </w:rPr>
            </w:pP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Wash </w:t>
            </w:r>
            <w:r w:rsidR="70F26121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affected area</w:t>
            </w: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 thoroughly</w:t>
            </w:r>
            <w:r w:rsidR="70F26121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 for several minutes.</w:t>
            </w: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70F26121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W</w:t>
            </w: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ash eyes for </w:t>
            </w:r>
            <w:r w:rsidR="1E2A292B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several</w:t>
            </w: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 minutes</w:t>
            </w:r>
            <w:r w:rsidR="70F26121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 and call </w:t>
            </w:r>
            <w:r w:rsidR="561789BB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the </w:t>
            </w:r>
            <w:r w:rsidR="70F26121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emergency number. </w:t>
            </w:r>
          </w:p>
          <w:p w14:paraId="543E7D7D" w14:textId="619AAEDD" w:rsidR="00D27D4C" w:rsidRPr="003C3718" w:rsidRDefault="70F26121" w:rsidP="0BD33B7C">
            <w:pPr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B</w:t>
            </w:r>
            <w:r w:rsidR="0DE2621C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reathe fresh air.</w:t>
            </w:r>
            <w:r w:rsidR="0DE2621C" w:rsidRPr="003C3718">
              <w:rPr>
                <w:rStyle w:val="eop"/>
                <w:rFonts w:ascii="Verdana" w:hAnsi="Verdana"/>
                <w:sz w:val="18"/>
                <w:szCs w:val="18"/>
              </w:rPr>
              <w:t> </w:t>
            </w:r>
          </w:p>
        </w:tc>
      </w:tr>
      <w:tr w:rsidR="00D27D4C" w:rsidRPr="003C3718" w14:paraId="22740C79" w14:textId="77777777" w:rsidTr="0BD33B7C">
        <w:trPr>
          <w:trHeight w:val="390"/>
        </w:trPr>
        <w:tc>
          <w:tcPr>
            <w:tcW w:w="3528" w:type="dxa"/>
          </w:tcPr>
          <w:p w14:paraId="0D29E05A" w14:textId="67D8D281" w:rsidR="00D27D4C" w:rsidRPr="003C3718" w:rsidRDefault="0DE2621C" w:rsidP="0BD33B7C">
            <w:pPr>
              <w:rPr>
                <w:rStyle w:val="normaltextrun"/>
                <w:rFonts w:ascii="Verdana" w:eastAsiaTheme="majorEastAsia" w:hAnsi="Verdana"/>
                <w:sz w:val="18"/>
                <w:szCs w:val="18"/>
              </w:rPr>
            </w:pP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Phosphoric acid (conc.)</w:t>
            </w:r>
            <w:r w:rsidR="04DD5C05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5A27C8D4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- </w:t>
            </w:r>
            <w:r w:rsidR="04DD5C05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catalyst</w:t>
            </w:r>
          </w:p>
          <w:p w14:paraId="68231D18" w14:textId="1A908A54" w:rsidR="00D27D4C" w:rsidRPr="003C3718" w:rsidRDefault="0DE2621C" w:rsidP="0BD33B7C">
            <w:pPr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3C3718">
              <w:rPr>
                <w:rFonts w:ascii="Verdana" w:hAnsi="Verdana"/>
                <w:noProof/>
              </w:rPr>
              <w:drawing>
                <wp:inline distT="0" distB="0" distL="0" distR="0" wp14:anchorId="361783BF" wp14:editId="6BCDB1AF">
                  <wp:extent cx="540000" cy="540000"/>
                  <wp:effectExtent l="0" t="0" r="0" b="0"/>
                  <wp:docPr id="9" name="Picture 424054792" descr="Corr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054792" name="Picture 424054792" descr="Corrosiv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5" w:type="dxa"/>
          </w:tcPr>
          <w:p w14:paraId="262018C8" w14:textId="2068C7D7" w:rsidR="00D27D4C" w:rsidRPr="003C3718" w:rsidRDefault="0DE2621C" w:rsidP="0BD33B7C">
            <w:pPr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Phosphoric acid is corrosive and can cause damage to eyes and skin.</w:t>
            </w:r>
            <w:r w:rsidRPr="003C3718">
              <w:rPr>
                <w:rStyle w:val="eop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851" w:type="dxa"/>
          </w:tcPr>
          <w:p w14:paraId="38637C2F" w14:textId="6EC74C15" w:rsidR="00D27D4C" w:rsidRPr="003C3718" w:rsidRDefault="0DE2621C" w:rsidP="0BD33B7C">
            <w:pPr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Handle carefully. Only a few drops are needed so use a pipette and ensure the bottle is kept closed when not in use.</w:t>
            </w:r>
            <w:r w:rsidRPr="003C3718">
              <w:rPr>
                <w:rStyle w:val="eop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951" w:type="dxa"/>
          </w:tcPr>
          <w:p w14:paraId="5B9FF482" w14:textId="2DF41E22" w:rsidR="00D27D4C" w:rsidRPr="003C3718" w:rsidRDefault="0DE2621C" w:rsidP="0BD33B7C">
            <w:pPr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Wash affected area </w:t>
            </w:r>
            <w:r w:rsidR="70F26121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thoroughly for several minutes.</w:t>
            </w:r>
          </w:p>
        </w:tc>
      </w:tr>
      <w:tr w:rsidR="00D27D4C" w:rsidRPr="003C3718" w14:paraId="17BA9FD5" w14:textId="77777777" w:rsidTr="0BD33B7C">
        <w:trPr>
          <w:trHeight w:val="1081"/>
        </w:trPr>
        <w:tc>
          <w:tcPr>
            <w:tcW w:w="3528" w:type="dxa"/>
          </w:tcPr>
          <w:p w14:paraId="53D76C20" w14:textId="71ED6EBF" w:rsidR="00D27D4C" w:rsidRPr="003C3718" w:rsidRDefault="0DE2621C" w:rsidP="0BD33B7C">
            <w:pPr>
              <w:rPr>
                <w:rStyle w:val="normaltextrun"/>
                <w:rFonts w:ascii="Verdana" w:eastAsiaTheme="majorEastAsia" w:hAnsi="Verdana"/>
                <w:sz w:val="18"/>
                <w:szCs w:val="18"/>
              </w:rPr>
            </w:pP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Aspirin (s)</w:t>
            </w:r>
            <w:r w:rsidR="04DD5C05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5A27C8D4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- </w:t>
            </w:r>
            <w:r w:rsidR="04DD5C05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product</w:t>
            </w:r>
          </w:p>
          <w:p w14:paraId="588AC901" w14:textId="0A5BF76C" w:rsidR="00D27D4C" w:rsidRPr="003C3718" w:rsidRDefault="0DE2621C" w:rsidP="0BD33B7C">
            <w:pPr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3C3718">
              <w:rPr>
                <w:rFonts w:ascii="Verdana" w:hAnsi="Verdana"/>
                <w:noProof/>
              </w:rPr>
              <w:drawing>
                <wp:inline distT="0" distB="0" distL="0" distR="0" wp14:anchorId="052F9E04" wp14:editId="40651701">
                  <wp:extent cx="540000" cy="540000"/>
                  <wp:effectExtent l="0" t="0" r="0" b="0"/>
                  <wp:docPr id="10" name="Picture 1059200781" descr="Health hazard / Hazardous to the ozone lay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200781" name="Picture 1059200781" descr="Health hazard / Hazardous to the ozone layer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5" w:type="dxa"/>
          </w:tcPr>
          <w:p w14:paraId="4E157EA6" w14:textId="217E3DE1" w:rsidR="00D27D4C" w:rsidRPr="003C3718" w:rsidRDefault="0DE2621C" w:rsidP="0BD33B7C">
            <w:pPr>
              <w:pStyle w:val="paragraph"/>
              <w:spacing w:before="0" w:beforeAutospacing="0" w:after="0" w:afterAutospacing="0"/>
              <w:textAlignment w:val="baseline"/>
              <w:divId w:val="815535668"/>
              <w:rPr>
                <w:rFonts w:ascii="Verdana" w:hAnsi="Verdana"/>
                <w:sz w:val="18"/>
                <w:szCs w:val="18"/>
              </w:rPr>
            </w:pP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The aspirin made in the lab should not be consumed by students.</w:t>
            </w:r>
            <w:r w:rsidRPr="003C3718">
              <w:rPr>
                <w:rStyle w:val="eop"/>
                <w:rFonts w:ascii="Verdana" w:hAnsi="Verdana"/>
                <w:sz w:val="18"/>
                <w:szCs w:val="18"/>
              </w:rPr>
              <w:t> </w:t>
            </w:r>
          </w:p>
          <w:p w14:paraId="5F4E20A0" w14:textId="29A88E02" w:rsidR="00D27D4C" w:rsidRPr="003C3718" w:rsidRDefault="0DE2621C" w:rsidP="0BD33B7C">
            <w:pPr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Aspirin can cause a severe allergic reaction (unusual) on swallowing.</w:t>
            </w:r>
            <w:r w:rsidRPr="003C3718">
              <w:rPr>
                <w:rStyle w:val="eop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851" w:type="dxa"/>
          </w:tcPr>
          <w:p w14:paraId="50366D26" w14:textId="77777777" w:rsidR="00D27D4C" w:rsidRPr="003C3718" w:rsidRDefault="0DE2621C" w:rsidP="0BD33B7C">
            <w:pPr>
              <w:rPr>
                <w:rStyle w:val="eop"/>
                <w:rFonts w:ascii="Verdana" w:hAnsi="Verdana"/>
                <w:sz w:val="18"/>
                <w:szCs w:val="18"/>
              </w:rPr>
            </w:pP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Handle the aspirin with appropriate lab equipment, and do not consume.</w:t>
            </w:r>
            <w:r w:rsidRPr="003C3718">
              <w:rPr>
                <w:rStyle w:val="eop"/>
                <w:rFonts w:ascii="Verdana" w:hAnsi="Verdana"/>
                <w:sz w:val="18"/>
                <w:szCs w:val="18"/>
              </w:rPr>
              <w:t> </w:t>
            </w:r>
          </w:p>
          <w:p w14:paraId="53467E3A" w14:textId="2F16CCE0" w:rsidR="004C2B1A" w:rsidRPr="003C3718" w:rsidRDefault="1E2A292B" w:rsidP="0BD33B7C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Wash hands</w:t>
            </w:r>
            <w:r w:rsidR="4973113D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 (skin)</w:t>
            </w: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 with soap, if there is contact with the skin.</w:t>
            </w:r>
            <w:r w:rsidRPr="003C3718">
              <w:rPr>
                <w:rStyle w:val="eop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951" w:type="dxa"/>
          </w:tcPr>
          <w:p w14:paraId="52656AAF" w14:textId="27900780" w:rsidR="00D27D4C" w:rsidRPr="003C3718" w:rsidRDefault="70F26121" w:rsidP="0BD33B7C">
            <w:pPr>
              <w:rPr>
                <w:rStyle w:val="normaltextrun"/>
                <w:rFonts w:ascii="Verdana" w:eastAsiaTheme="majorEastAsia" w:hAnsi="Verdana"/>
              </w:rPr>
            </w:pPr>
            <w:r w:rsidRPr="003C3718">
              <w:rPr>
                <w:rStyle w:val="normaltextrun"/>
                <w:rFonts w:ascii="Verdana" w:eastAsiaTheme="majorEastAsia" w:hAnsi="Verdana"/>
              </w:rPr>
              <w:t>If consumed, c</w:t>
            </w:r>
            <w:r w:rsidR="1E2A292B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all </w:t>
            </w:r>
            <w:r w:rsidR="5A0F0C8B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 xml:space="preserve">the </w:t>
            </w:r>
            <w:r w:rsidR="1E2A292B"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emergency number.</w:t>
            </w:r>
          </w:p>
        </w:tc>
      </w:tr>
      <w:tr w:rsidR="00621492" w:rsidRPr="003C3718" w14:paraId="22647449" w14:textId="77777777" w:rsidTr="0BD33B7C">
        <w:trPr>
          <w:trHeight w:val="390"/>
        </w:trPr>
        <w:tc>
          <w:tcPr>
            <w:tcW w:w="3528" w:type="dxa"/>
          </w:tcPr>
          <w:p w14:paraId="1C5A2F77" w14:textId="1DFB65C2" w:rsidR="00621492" w:rsidRPr="003C3718" w:rsidRDefault="262156A5" w:rsidP="0BD33B7C">
            <w:pPr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3C3718">
              <w:rPr>
                <w:rFonts w:ascii="Verdana" w:eastAsia="Verdana" w:hAnsi="Verdana" w:cs="Verdana"/>
                <w:sz w:val="18"/>
                <w:szCs w:val="18"/>
                <w:lang w:val="en-GB"/>
              </w:rPr>
              <w:t>Ethanoic acid</w:t>
            </w:r>
            <w:r w:rsidR="04DD5C05" w:rsidRPr="003C3718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 </w:t>
            </w:r>
            <w:r w:rsidR="5A27C8D4" w:rsidRPr="003C3718">
              <w:rPr>
                <w:rFonts w:ascii="Verdana" w:eastAsia="Verdana" w:hAnsi="Verdana" w:cs="Verdana"/>
                <w:sz w:val="18"/>
                <w:szCs w:val="18"/>
                <w:lang w:val="en-GB"/>
              </w:rPr>
              <w:t xml:space="preserve">- </w:t>
            </w:r>
            <w:r w:rsidR="04DD5C05" w:rsidRPr="003C3718">
              <w:rPr>
                <w:rFonts w:ascii="Verdana" w:eastAsia="Verdana" w:hAnsi="Verdana" w:cs="Verdana"/>
                <w:sz w:val="18"/>
                <w:szCs w:val="18"/>
                <w:lang w:val="en-GB"/>
              </w:rPr>
              <w:t>product</w:t>
            </w:r>
          </w:p>
          <w:p w14:paraId="6D926333" w14:textId="0599FF77" w:rsidR="00621492" w:rsidRPr="003C3718" w:rsidRDefault="262156A5" w:rsidP="0BD33B7C">
            <w:pPr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3C3718">
              <w:rPr>
                <w:rFonts w:ascii="Verdana" w:hAnsi="Verdana"/>
                <w:noProof/>
              </w:rPr>
              <w:drawing>
                <wp:inline distT="0" distB="0" distL="0" distR="0" wp14:anchorId="66DFD5B1" wp14:editId="61EB6409">
                  <wp:extent cx="540000" cy="540000"/>
                  <wp:effectExtent l="0" t="0" r="0" b="0"/>
                  <wp:docPr id="11" name="Picture 424054792" descr="Corr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054792" name="Picture 424054792" descr="Corrosiv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3718">
              <w:rPr>
                <w:rFonts w:ascii="Verdana" w:hAnsi="Verdana"/>
                <w:noProof/>
              </w:rPr>
              <w:drawing>
                <wp:inline distT="0" distB="0" distL="0" distR="0" wp14:anchorId="7FEA1C58" wp14:editId="2ABC75E7">
                  <wp:extent cx="540000" cy="540000"/>
                  <wp:effectExtent l="0" t="0" r="0" b="0"/>
                  <wp:docPr id="12" name="Picture 1194582720" descr="Flamm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582720" name="Picture 1194582720" descr="Flammabl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5" w:type="dxa"/>
          </w:tcPr>
          <w:p w14:paraId="23F49DE8" w14:textId="5BC4F5D9" w:rsidR="00621492" w:rsidRPr="003C3718" w:rsidRDefault="262156A5" w:rsidP="0BD33B7C">
            <w:pPr>
              <w:pStyle w:val="paragraph"/>
              <w:spacing w:before="0" w:beforeAutospacing="0" w:after="0" w:afterAutospacing="0"/>
              <w:textAlignment w:val="baseline"/>
              <w:divId w:val="1297301101"/>
              <w:rPr>
                <w:rFonts w:ascii="Verdana" w:hAnsi="Verdana"/>
                <w:sz w:val="18"/>
                <w:szCs w:val="18"/>
              </w:rPr>
            </w:pP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Ethanoic acid is a side product of the synthesis. It is corrosive and flammable and dangerous in contact with skin or eyes.</w:t>
            </w:r>
            <w:r w:rsidRPr="003C3718">
              <w:rPr>
                <w:rStyle w:val="eop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851" w:type="dxa"/>
          </w:tcPr>
          <w:p w14:paraId="7A5A82DA" w14:textId="7676FF83" w:rsidR="00621492" w:rsidRPr="003C3718" w:rsidRDefault="262156A5" w:rsidP="0BD33B7C">
            <w:pPr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Carry out the experiment in a fume cupboard to avoid inhalation.</w:t>
            </w:r>
            <w:r w:rsidRPr="003C3718">
              <w:rPr>
                <w:rStyle w:val="eop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951" w:type="dxa"/>
          </w:tcPr>
          <w:p w14:paraId="7D5AE086" w14:textId="4E353641" w:rsidR="00621492" w:rsidRPr="003C3718" w:rsidRDefault="262156A5" w:rsidP="0BD33B7C">
            <w:pPr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Wash affected area with a lot of water and breathe fresh air.</w:t>
            </w:r>
            <w:r w:rsidRPr="003C3718">
              <w:rPr>
                <w:rStyle w:val="eop"/>
                <w:rFonts w:ascii="Verdana" w:hAnsi="Verdana"/>
                <w:sz w:val="18"/>
                <w:szCs w:val="18"/>
              </w:rPr>
              <w:t> </w:t>
            </w:r>
          </w:p>
        </w:tc>
      </w:tr>
    </w:tbl>
    <w:p w14:paraId="48B5E64B" w14:textId="2C9CEC93" w:rsidR="00CC27BB" w:rsidRPr="003C3718" w:rsidRDefault="00CC27BB" w:rsidP="0BD33B7C">
      <w:pPr>
        <w:rPr>
          <w:rFonts w:ascii="Verdana" w:eastAsia="Verdana" w:hAnsi="Verdana" w:cs="Verdana"/>
          <w:sz w:val="14"/>
          <w:szCs w:val="14"/>
          <w:lang w:val="en-GB"/>
        </w:rPr>
      </w:pPr>
    </w:p>
    <w:tbl>
      <w:tblPr>
        <w:tblpPr w:leftFromText="141" w:rightFromText="141" w:vertAnchor="text" w:horzAnchor="margin" w:tblpY="21"/>
        <w:tblOverlap w:val="never"/>
        <w:tblW w:w="5000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63"/>
        <w:gridCol w:w="12404"/>
      </w:tblGrid>
      <w:tr w:rsidR="00621492" w:rsidRPr="003C3718" w14:paraId="7C80029E" w14:textId="77777777" w:rsidTr="1D7C41EA">
        <w:trPr>
          <w:trHeight w:val="247"/>
        </w:trPr>
        <w:tc>
          <w:tcPr>
            <w:tcW w:w="964" w:type="pct"/>
            <w:shd w:val="clear" w:color="auto" w:fill="F6D55C"/>
          </w:tcPr>
          <w:p w14:paraId="1734E0BF" w14:textId="2D39C171" w:rsidR="00621492" w:rsidRPr="003C3718" w:rsidRDefault="262156A5" w:rsidP="0BD33B7C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3C3718">
              <w:rPr>
                <w:rFonts w:ascii="Verdana" w:eastAsia="Verdana" w:hAnsi="Verdana" w:cs="Verdana"/>
                <w:b/>
                <w:bCs/>
                <w:lang w:val="en-GB"/>
              </w:rPr>
              <w:t>Disposal</w:t>
            </w:r>
          </w:p>
        </w:tc>
        <w:tc>
          <w:tcPr>
            <w:tcW w:w="4036" w:type="pct"/>
          </w:tcPr>
          <w:p w14:paraId="629EADD7" w14:textId="5D9C507D" w:rsidR="00621492" w:rsidRPr="003C3718" w:rsidRDefault="00621492" w:rsidP="00621492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en-GB"/>
              </w:rPr>
            </w:pPr>
            <w:r w:rsidRPr="003C3718">
              <w:rPr>
                <w:rStyle w:val="normaltextrun"/>
                <w:rFonts w:ascii="Verdana" w:eastAsiaTheme="majorEastAsia" w:hAnsi="Verdana"/>
                <w:color w:val="333333"/>
                <w:sz w:val="18"/>
                <w:szCs w:val="18"/>
              </w:rPr>
              <w:t>The aspirin produced and any excess salicylic acid powder can be thrown away in a waste bin</w:t>
            </w:r>
            <w:r w:rsidR="00FD5123" w:rsidRPr="003C3718">
              <w:rPr>
                <w:rStyle w:val="normaltextrun"/>
                <w:rFonts w:ascii="Verdana" w:eastAsiaTheme="majorEastAsia" w:hAnsi="Verdana"/>
                <w:color w:val="333333"/>
                <w:sz w:val="18"/>
                <w:szCs w:val="18"/>
              </w:rPr>
              <w:t xml:space="preserve">. </w:t>
            </w:r>
          </w:p>
        </w:tc>
      </w:tr>
      <w:tr w:rsidR="00621492" w:rsidRPr="003C3718" w14:paraId="33FC8C21" w14:textId="77777777" w:rsidTr="1D7C41EA">
        <w:trPr>
          <w:trHeight w:val="221"/>
        </w:trPr>
        <w:tc>
          <w:tcPr>
            <w:tcW w:w="964" w:type="pct"/>
            <w:shd w:val="clear" w:color="auto" w:fill="F6D55C"/>
          </w:tcPr>
          <w:p w14:paraId="48C7BBCF" w14:textId="7B52342A" w:rsidR="00621492" w:rsidRPr="003C3718" w:rsidRDefault="262156A5" w:rsidP="0BD33B7C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3C3718">
              <w:rPr>
                <w:rFonts w:ascii="Verdana" w:eastAsia="Verdana" w:hAnsi="Verdana" w:cs="Verdana"/>
                <w:b/>
                <w:bCs/>
                <w:lang w:val="en-GB"/>
              </w:rPr>
              <w:t xml:space="preserve">Comments </w:t>
            </w:r>
          </w:p>
        </w:tc>
        <w:tc>
          <w:tcPr>
            <w:tcW w:w="4036" w:type="pct"/>
          </w:tcPr>
          <w:p w14:paraId="6AFF3C6A" w14:textId="37D2C468" w:rsidR="00621492" w:rsidRPr="003C3718" w:rsidRDefault="64689E15" w:rsidP="00621492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en-GB"/>
              </w:rPr>
            </w:pPr>
            <w:r w:rsidRPr="003C3718">
              <w:rPr>
                <w:rStyle w:val="normaltextrun"/>
                <w:rFonts w:ascii="Verdana" w:eastAsiaTheme="majorEastAsia" w:hAnsi="Verdana"/>
                <w:color w:val="333333"/>
                <w:sz w:val="18"/>
                <w:szCs w:val="18"/>
              </w:rPr>
              <w:t xml:space="preserve">Wear personal protection; safety spectacles and labcoat. </w:t>
            </w:r>
            <w:r w:rsidR="262156A5" w:rsidRPr="003C3718">
              <w:rPr>
                <w:rStyle w:val="normaltextrun"/>
                <w:rFonts w:ascii="Verdana" w:eastAsiaTheme="majorEastAsia" w:hAnsi="Verdana"/>
                <w:color w:val="333333"/>
                <w:sz w:val="18"/>
                <w:szCs w:val="18"/>
              </w:rPr>
              <w:t>Since reflux involves heating, care should be taken to not let the reaction mixture boil too vigorously or burn. A heating mantle could be used, but a warm water bath is more appropriate.</w:t>
            </w:r>
            <w:r w:rsidR="262156A5" w:rsidRPr="003C3718">
              <w:rPr>
                <w:rStyle w:val="eop"/>
                <w:rFonts w:ascii="Verdana" w:hAnsi="Verdana"/>
                <w:color w:val="333333"/>
                <w:sz w:val="18"/>
                <w:szCs w:val="18"/>
              </w:rPr>
              <w:t> </w:t>
            </w:r>
          </w:p>
        </w:tc>
      </w:tr>
      <w:tr w:rsidR="00621492" w:rsidRPr="003C3718" w14:paraId="43E8A224" w14:textId="77777777" w:rsidTr="1D7C41EA">
        <w:trPr>
          <w:trHeight w:val="257"/>
        </w:trPr>
        <w:tc>
          <w:tcPr>
            <w:tcW w:w="964" w:type="pct"/>
            <w:shd w:val="clear" w:color="auto" w:fill="F6D55C"/>
          </w:tcPr>
          <w:p w14:paraId="55F16EB8" w14:textId="73FE8BB3" w:rsidR="00621492" w:rsidRPr="003C3718" w:rsidRDefault="262156A5" w:rsidP="0BD33B7C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3C3718">
              <w:rPr>
                <w:rFonts w:ascii="Verdana" w:eastAsia="Verdana" w:hAnsi="Verdana" w:cs="Verdana"/>
                <w:b/>
                <w:bCs/>
                <w:lang w:val="en-GB"/>
              </w:rPr>
              <w:t>Emergency number</w:t>
            </w:r>
          </w:p>
        </w:tc>
        <w:tc>
          <w:tcPr>
            <w:tcW w:w="4036" w:type="pct"/>
          </w:tcPr>
          <w:p w14:paraId="2A31647C" w14:textId="1FBA6C75" w:rsidR="00621492" w:rsidRPr="003C3718" w:rsidRDefault="00621492" w:rsidP="00621492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en-GB"/>
              </w:rPr>
            </w:pPr>
            <w:r w:rsidRPr="003C3718">
              <w:rPr>
                <w:rStyle w:val="normaltextrun"/>
                <w:rFonts w:ascii="Verdana" w:eastAsiaTheme="majorEastAsia" w:hAnsi="Verdana"/>
                <w:color w:val="333333"/>
                <w:sz w:val="18"/>
                <w:szCs w:val="18"/>
              </w:rPr>
              <w:t>Call 112</w:t>
            </w:r>
            <w:r w:rsidR="00F51F2C" w:rsidRPr="003C3718">
              <w:rPr>
                <w:rStyle w:val="normaltextrun"/>
                <w:rFonts w:ascii="Verdana" w:eastAsiaTheme="majorEastAsia" w:hAnsi="Verdana"/>
                <w:color w:val="333333"/>
                <w:sz w:val="18"/>
                <w:szCs w:val="18"/>
              </w:rPr>
              <w:t xml:space="preserve"> (In Sweden)</w:t>
            </w:r>
          </w:p>
        </w:tc>
      </w:tr>
    </w:tbl>
    <w:p w14:paraId="144F727D" w14:textId="1324F11F" w:rsidR="00DC5616" w:rsidRPr="003C3718" w:rsidRDefault="00DC5616" w:rsidP="0BD33B7C">
      <w:pPr>
        <w:rPr>
          <w:rFonts w:ascii="Verdana" w:eastAsia="Verdana" w:hAnsi="Verdana" w:cs="Verdana"/>
          <w:sz w:val="14"/>
          <w:szCs w:val="14"/>
          <w:lang w:val="en-GB"/>
        </w:rPr>
      </w:pPr>
    </w:p>
    <w:tbl>
      <w:tblPr>
        <w:tblpPr w:leftFromText="141" w:rightFromText="141" w:vertAnchor="text" w:horzAnchor="margin" w:tblpY="21"/>
        <w:tblOverlap w:val="never"/>
        <w:tblW w:w="15370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62"/>
        <w:gridCol w:w="2268"/>
        <w:gridCol w:w="1710"/>
        <w:gridCol w:w="2580"/>
        <w:gridCol w:w="1950"/>
        <w:gridCol w:w="3900"/>
      </w:tblGrid>
      <w:tr w:rsidR="00A2338D" w:rsidRPr="003C3718" w14:paraId="0D1FE7A6" w14:textId="16C1B642" w:rsidTr="0BD33B7C">
        <w:trPr>
          <w:trHeight w:val="247"/>
        </w:trPr>
        <w:tc>
          <w:tcPr>
            <w:tcW w:w="2962" w:type="dxa"/>
            <w:shd w:val="clear" w:color="auto" w:fill="F6D55C"/>
          </w:tcPr>
          <w:p w14:paraId="23851207" w14:textId="77777777" w:rsidR="00790FF7" w:rsidRPr="003C3718" w:rsidRDefault="448FF30B" w:rsidP="0BD33B7C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3C3718">
              <w:rPr>
                <w:rFonts w:ascii="Verdana" w:eastAsia="Verdana" w:hAnsi="Verdana" w:cs="Verdana"/>
                <w:b/>
                <w:bCs/>
                <w:lang w:val="en-GB"/>
              </w:rPr>
              <w:t>Date of assessment</w:t>
            </w:r>
          </w:p>
        </w:tc>
        <w:tc>
          <w:tcPr>
            <w:tcW w:w="2268" w:type="dxa"/>
          </w:tcPr>
          <w:p w14:paraId="4311636B" w14:textId="29F83AD0" w:rsidR="00790FF7" w:rsidRPr="003C3718" w:rsidRDefault="262156A5" w:rsidP="0BD33B7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/>
                <w:sz w:val="18"/>
                <w:szCs w:val="18"/>
              </w:rPr>
            </w:pPr>
            <w:r w:rsidRPr="003C3718">
              <w:rPr>
                <w:rStyle w:val="normaltextrun"/>
                <w:rFonts w:ascii="Verdana" w:eastAsiaTheme="majorEastAsia" w:hAnsi="Verdana"/>
                <w:sz w:val="18"/>
                <w:szCs w:val="18"/>
              </w:rPr>
              <w:t>13.06.2025</w:t>
            </w:r>
            <w:r w:rsidRPr="003C3718">
              <w:rPr>
                <w:rStyle w:val="eop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F6D55C"/>
          </w:tcPr>
          <w:p w14:paraId="7745B029" w14:textId="70866A50" w:rsidR="00790FF7" w:rsidRPr="003C3718" w:rsidRDefault="448FF30B" w:rsidP="0BD33B7C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3C3718">
              <w:rPr>
                <w:rFonts w:ascii="Verdana" w:eastAsia="Verdana" w:hAnsi="Verdana" w:cs="Verdana"/>
                <w:b/>
                <w:bCs/>
                <w:lang w:val="en-GB"/>
              </w:rPr>
              <w:t>Written by</w:t>
            </w:r>
          </w:p>
        </w:tc>
        <w:tc>
          <w:tcPr>
            <w:tcW w:w="2580" w:type="dxa"/>
          </w:tcPr>
          <w:p w14:paraId="03D31B27" w14:textId="4FDE8181" w:rsidR="00790FF7" w:rsidRPr="003C3718" w:rsidRDefault="262156A5" w:rsidP="0BD33B7C">
            <w:pPr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3C3718">
              <w:rPr>
                <w:rStyle w:val="normaltextrun"/>
                <w:rFonts w:ascii="Verdana" w:eastAsiaTheme="majorEastAsia" w:hAnsi="Verdana"/>
                <w:color w:val="333333"/>
                <w:sz w:val="18"/>
                <w:szCs w:val="18"/>
              </w:rPr>
              <w:t>CheSSE</w:t>
            </w:r>
          </w:p>
        </w:tc>
        <w:tc>
          <w:tcPr>
            <w:tcW w:w="1950" w:type="dxa"/>
            <w:shd w:val="clear" w:color="auto" w:fill="F6D55C"/>
          </w:tcPr>
          <w:p w14:paraId="1BD6744B" w14:textId="3FD3A7A1" w:rsidR="00790FF7" w:rsidRPr="003C3718" w:rsidRDefault="31043BCA" w:rsidP="0BD33B7C">
            <w:pPr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3C3718">
              <w:rPr>
                <w:rFonts w:ascii="Verdana" w:eastAsia="Verdana" w:hAnsi="Verdana" w:cs="Verdana"/>
                <w:b/>
                <w:bCs/>
                <w:lang w:val="en-GB"/>
              </w:rPr>
              <w:t>Class/lesson</w:t>
            </w:r>
          </w:p>
        </w:tc>
        <w:tc>
          <w:tcPr>
            <w:tcW w:w="3900" w:type="dxa"/>
          </w:tcPr>
          <w:p w14:paraId="2079C51D" w14:textId="7574B761" w:rsidR="00790FF7" w:rsidRPr="003C3718" w:rsidRDefault="262156A5" w:rsidP="0BD33B7C">
            <w:pPr>
              <w:rPr>
                <w:rFonts w:ascii="Verdana" w:eastAsia="Verdana" w:hAnsi="Verdana" w:cs="Verdana"/>
                <w:sz w:val="18"/>
                <w:szCs w:val="18"/>
                <w:lang w:val="en-GB"/>
              </w:rPr>
            </w:pPr>
            <w:r w:rsidRPr="003C3718">
              <w:rPr>
                <w:rStyle w:val="normaltextrun"/>
                <w:rFonts w:ascii="Verdana" w:eastAsiaTheme="majorEastAsia" w:hAnsi="Verdana"/>
                <w:color w:val="333333"/>
                <w:sz w:val="18"/>
                <w:szCs w:val="18"/>
              </w:rPr>
              <w:t>NA</w:t>
            </w:r>
          </w:p>
        </w:tc>
      </w:tr>
    </w:tbl>
    <w:p w14:paraId="5EA46082" w14:textId="74921E3A" w:rsidR="00D10CFA" w:rsidRPr="003C3718" w:rsidRDefault="00D10CFA" w:rsidP="00923D6E">
      <w:pPr>
        <w:rPr>
          <w:rFonts w:ascii="Verdana" w:hAnsi="Verdana"/>
          <w:sz w:val="18"/>
          <w:szCs w:val="18"/>
          <w:lang w:val="en-GB"/>
        </w:rPr>
      </w:pPr>
    </w:p>
    <w:sectPr w:rsidR="00D10CFA" w:rsidRPr="003C3718" w:rsidSect="0031694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7" w:h="11906" w:orient="landscape"/>
      <w:pgMar w:top="567" w:right="720" w:bottom="720" w:left="720" w:header="284" w:footer="2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E0495" w14:textId="77777777" w:rsidR="00400681" w:rsidRDefault="00400681">
      <w:r>
        <w:separator/>
      </w:r>
    </w:p>
  </w:endnote>
  <w:endnote w:type="continuationSeparator" w:id="0">
    <w:p w14:paraId="37AF94B3" w14:textId="77777777" w:rsidR="00400681" w:rsidRDefault="00400681">
      <w:r>
        <w:continuationSeparator/>
      </w:r>
    </w:p>
  </w:endnote>
  <w:endnote w:type="continuationNotice" w:id="1">
    <w:p w14:paraId="225879A6" w14:textId="77777777" w:rsidR="00400681" w:rsidRDefault="00400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3194" w14:textId="77777777" w:rsidR="00BB08BF" w:rsidRDefault="00BB08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A393" w14:textId="3A405F60" w:rsidR="0080709E" w:rsidRPr="001E0104" w:rsidRDefault="001E0104" w:rsidP="001E0104">
    <w:pPr>
      <w:spacing w:before="120"/>
      <w:jc w:val="center"/>
      <w:rPr>
        <w:rFonts w:ascii="Calibri" w:eastAsia="Calibri" w:hAnsi="Calibri" w:cs="Calibri"/>
        <w:i/>
        <w:iCs/>
        <w:sz w:val="16"/>
        <w:szCs w:val="16"/>
        <w:lang w:val="en-GB"/>
      </w:rPr>
    </w:pPr>
    <w:bookmarkStart w:id="0" w:name="_Hlk111806979"/>
    <w:bookmarkStart w:id="1" w:name="_Hlk111806980"/>
    <w:r w:rsidRPr="00FC4DFB">
      <w:rPr>
        <w:i/>
        <w:iCs/>
        <w:noProof/>
      </w:rPr>
      <w:drawing>
        <wp:anchor distT="0" distB="0" distL="36195" distR="36195" simplePos="0" relativeHeight="251658240" behindDoc="0" locked="0" layoutInCell="1" allowOverlap="1" wp14:anchorId="3283C438" wp14:editId="60E61ACF">
          <wp:simplePos x="0" y="0"/>
          <wp:positionH relativeFrom="column">
            <wp:posOffset>9305925</wp:posOffset>
          </wp:positionH>
          <wp:positionV relativeFrom="paragraph">
            <wp:posOffset>36195</wp:posOffset>
          </wp:positionV>
          <wp:extent cx="400050" cy="298926"/>
          <wp:effectExtent l="0" t="0" r="0" b="6350"/>
          <wp:wrapNone/>
          <wp:docPr id="897649750" name="Bilde 897649750" descr="The EU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EU 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28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36195" distR="53975" simplePos="0" relativeHeight="251658241" behindDoc="0" locked="0" layoutInCell="1" allowOverlap="1" wp14:anchorId="44175E8B" wp14:editId="4D42C93E">
          <wp:simplePos x="0" y="0"/>
          <wp:positionH relativeFrom="column">
            <wp:posOffset>-9524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781905737" name="Bilde 781905737" descr="Creative Commons licence: Attribution 4.0 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cence: Attribution 4.0 Internati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367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7C66" w:rsidRPr="00637C66">
      <w:rPr>
        <w:rFonts w:ascii="Calibri" w:eastAsia="Calibri" w:hAnsi="Calibri" w:cs="Calibri"/>
        <w:i/>
        <w:iCs/>
        <w:sz w:val="16"/>
        <w:szCs w:val="16"/>
        <w:lang w:val="en-GB"/>
      </w:rPr>
      <w:t xml:space="preserve"> </w:t>
    </w:r>
    <w:r w:rsidR="00637C66" w:rsidRPr="00FC4DFB">
      <w:rPr>
        <w:rFonts w:ascii="Calibri" w:eastAsia="Calibri" w:hAnsi="Calibri" w:cs="Calibri"/>
        <w:i/>
        <w:iCs/>
        <w:sz w:val="16"/>
        <w:szCs w:val="16"/>
        <w:lang w:val="en-GB"/>
      </w:rPr>
      <w:t>This document</w:t>
    </w:r>
    <w:r w:rsidR="00637C66">
      <w:rPr>
        <w:rFonts w:ascii="Calibri" w:eastAsia="Calibri" w:hAnsi="Calibri" w:cs="Calibri"/>
        <w:i/>
        <w:iCs/>
        <w:sz w:val="16"/>
        <w:szCs w:val="16"/>
        <w:lang w:val="en-GB"/>
      </w:rPr>
      <w:t xml:space="preserve"> (</w:t>
    </w:r>
    <w:r w:rsidR="00637C66" w:rsidRPr="00C60CF8">
      <w:rPr>
        <w:rFonts w:ascii="Calibri" w:eastAsia="Calibri" w:hAnsi="Calibri" w:cs="Calibri"/>
        <w:b/>
        <w:bCs/>
        <w:i/>
        <w:iCs/>
        <w:sz w:val="16"/>
        <w:szCs w:val="16"/>
        <w:lang w:val="en-GB"/>
      </w:rPr>
      <w:t xml:space="preserve">v. </w:t>
    </w:r>
    <w:r w:rsidR="00164E9B">
      <w:rPr>
        <w:rFonts w:ascii="Calibri" w:eastAsia="Calibri" w:hAnsi="Calibri" w:cs="Calibri"/>
        <w:b/>
        <w:bCs/>
        <w:i/>
        <w:iCs/>
        <w:sz w:val="16"/>
        <w:szCs w:val="16"/>
        <w:lang w:val="en-GB"/>
      </w:rPr>
      <w:t>25-0</w:t>
    </w:r>
    <w:r w:rsidR="00D8570C">
      <w:rPr>
        <w:rFonts w:ascii="Calibri" w:eastAsia="Calibri" w:hAnsi="Calibri" w:cs="Calibri"/>
        <w:b/>
        <w:bCs/>
        <w:i/>
        <w:iCs/>
        <w:sz w:val="16"/>
        <w:szCs w:val="16"/>
        <w:lang w:val="en-GB"/>
      </w:rPr>
      <w:t>5</w:t>
    </w:r>
    <w:r w:rsidR="00164E9B">
      <w:rPr>
        <w:rFonts w:ascii="Calibri" w:eastAsia="Calibri" w:hAnsi="Calibri" w:cs="Calibri"/>
        <w:b/>
        <w:bCs/>
        <w:i/>
        <w:iCs/>
        <w:sz w:val="16"/>
        <w:szCs w:val="16"/>
        <w:lang w:val="en-GB"/>
      </w:rPr>
      <w:t>-</w:t>
    </w:r>
    <w:r w:rsidR="00D8570C">
      <w:rPr>
        <w:rFonts w:ascii="Calibri" w:eastAsia="Calibri" w:hAnsi="Calibri" w:cs="Calibri"/>
        <w:b/>
        <w:bCs/>
        <w:i/>
        <w:iCs/>
        <w:sz w:val="16"/>
        <w:szCs w:val="16"/>
        <w:lang w:val="en-GB"/>
      </w:rPr>
      <w:t>04</w:t>
    </w:r>
    <w:r w:rsidR="00637C66">
      <w:rPr>
        <w:rFonts w:ascii="Calibri" w:eastAsia="Calibri" w:hAnsi="Calibri" w:cs="Calibri"/>
        <w:i/>
        <w:iCs/>
        <w:sz w:val="16"/>
        <w:szCs w:val="16"/>
        <w:lang w:val="en-GB"/>
      </w:rPr>
      <w:t>)</w:t>
    </w:r>
    <w:r w:rsidR="00637C66" w:rsidRPr="00FC4DFB">
      <w:rPr>
        <w:rFonts w:ascii="Calibri" w:eastAsia="Calibri" w:hAnsi="Calibri" w:cs="Calibri"/>
        <w:i/>
        <w:iCs/>
        <w:sz w:val="16"/>
        <w:szCs w:val="16"/>
        <w:lang w:val="en-GB"/>
      </w:rPr>
      <w:t>, and the methodology behind, originates from the project ORCheSSE, co-funded by the ERASMUS+</w:t>
    </w:r>
    <w:r w:rsidR="00637C66">
      <w:rPr>
        <w:rFonts w:ascii="Calibri" w:eastAsia="Calibri" w:hAnsi="Calibri" w:cs="Calibri"/>
        <w:i/>
        <w:iCs/>
        <w:sz w:val="16"/>
        <w:szCs w:val="16"/>
        <w:lang w:val="en-GB"/>
      </w:rPr>
      <w:t xml:space="preserve"> Programme of the </w:t>
    </w:r>
    <w:r w:rsidR="00637C66" w:rsidRPr="00FC4DFB">
      <w:rPr>
        <w:rFonts w:ascii="Calibri" w:eastAsia="Calibri" w:hAnsi="Calibri" w:cs="Calibri"/>
        <w:i/>
        <w:iCs/>
        <w:sz w:val="16"/>
        <w:szCs w:val="16"/>
        <w:lang w:val="en-GB"/>
      </w:rPr>
      <w:t xml:space="preserve">European Union. </w:t>
    </w:r>
    <w:r w:rsidR="00637C66">
      <w:rPr>
        <w:rFonts w:ascii="Calibri" w:eastAsia="Calibri" w:hAnsi="Calibri" w:cs="Calibri"/>
        <w:i/>
        <w:iCs/>
        <w:sz w:val="16"/>
        <w:szCs w:val="16"/>
        <w:lang w:val="en-GB"/>
      </w:rPr>
      <w:br/>
    </w:r>
    <w:r w:rsidR="00637C66" w:rsidRPr="00FC4DFB">
      <w:rPr>
        <w:rFonts w:ascii="Calibri" w:eastAsia="Calibri" w:hAnsi="Calibri" w:cs="Calibri"/>
        <w:i/>
        <w:iCs/>
        <w:sz w:val="16"/>
        <w:szCs w:val="16"/>
        <w:lang w:val="en-GB"/>
      </w:rPr>
      <w:t xml:space="preserve">The original template is available at </w:t>
    </w:r>
    <w:hyperlink r:id="rId3">
      <w:r w:rsidR="00637C66" w:rsidRPr="00FC4DFB">
        <w:rPr>
          <w:rStyle w:val="Hyperlink"/>
          <w:rFonts w:ascii="Calibri" w:eastAsia="Calibri" w:hAnsi="Calibri" w:cs="Calibri"/>
          <w:iCs/>
          <w:sz w:val="16"/>
          <w:szCs w:val="16"/>
          <w:lang w:val="en-GB"/>
        </w:rPr>
        <w:t>www.chesse.org</w:t>
      </w:r>
    </w:hyperlink>
    <w:r w:rsidR="00637C66" w:rsidRPr="00FC4DFB">
      <w:rPr>
        <w:rFonts w:ascii="Calibri" w:eastAsia="Calibri" w:hAnsi="Calibri" w:cs="Calibri"/>
        <w:i/>
        <w:iCs/>
        <w:sz w:val="16"/>
        <w:szCs w:val="16"/>
        <w:lang w:val="en-GB"/>
      </w:rPr>
      <w:t>. Neither the European Commission nor the project can be held responsible for any use of the information contained</w:t>
    </w:r>
    <w:r w:rsidR="00637C66">
      <w:rPr>
        <w:rFonts w:ascii="Calibri" w:eastAsia="Calibri" w:hAnsi="Calibri" w:cs="Calibri"/>
        <w:i/>
        <w:iCs/>
        <w:sz w:val="16"/>
        <w:szCs w:val="16"/>
        <w:lang w:val="en-GB"/>
      </w:rPr>
      <w:t xml:space="preserve"> </w:t>
    </w:r>
    <w:r>
      <w:rPr>
        <w:rFonts w:ascii="Calibri" w:eastAsia="Calibri" w:hAnsi="Calibri" w:cs="Calibri"/>
        <w:i/>
        <w:iCs/>
        <w:sz w:val="16"/>
        <w:szCs w:val="16"/>
        <w:lang w:val="en-GB"/>
      </w:rPr>
      <w:t>therein</w:t>
    </w:r>
    <w:r w:rsidRPr="00FC4DFB">
      <w:rPr>
        <w:rFonts w:ascii="Calibri" w:eastAsia="Calibri" w:hAnsi="Calibri" w:cs="Calibri"/>
        <w:i/>
        <w:iCs/>
        <w:sz w:val="16"/>
        <w:szCs w:val="16"/>
        <w:lang w:val="en-GB"/>
      </w:rPr>
      <w:t>.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8A3E" w14:textId="77777777" w:rsidR="00BB08BF" w:rsidRDefault="00BB0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57815" w14:textId="77777777" w:rsidR="00400681" w:rsidRDefault="00400681">
      <w:r>
        <w:separator/>
      </w:r>
    </w:p>
  </w:footnote>
  <w:footnote w:type="continuationSeparator" w:id="0">
    <w:p w14:paraId="43AE9ED7" w14:textId="77777777" w:rsidR="00400681" w:rsidRDefault="00400681">
      <w:r>
        <w:continuationSeparator/>
      </w:r>
    </w:p>
  </w:footnote>
  <w:footnote w:type="continuationNotice" w:id="1">
    <w:p w14:paraId="1DADBB61" w14:textId="77777777" w:rsidR="00400681" w:rsidRDefault="00400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744B" w14:textId="0D467473" w:rsidR="00BB08BF" w:rsidRDefault="00D27440">
    <w:pPr>
      <w:pStyle w:val="Header"/>
    </w:pPr>
    <w:r>
      <w:rPr>
        <w:noProof/>
      </w:rPr>
      <w:pict w14:anchorId="412D98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753876" o:spid="_x0000_s1026" type="#_x0000_t136" style="position:absolute;margin-left:0;margin-top:0;width:598.85pt;height:149.7pt;rotation:315;z-index:-251658237;mso-position-horizontal:center;mso-position-horizontal-relative:margin;mso-position-vertical:center;mso-position-vertical-relative:margin" o:allowincell="f" fillcolor="#78a1c5" stroked="f">
          <v:fill opacity=".5"/>
          <v:textpath style="font-family:&quot;Tahoma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144A9" w14:textId="1806866D" w:rsidR="2ACAB177" w:rsidRPr="00DF782A" w:rsidRDefault="00D27440" w:rsidP="00DF782A">
    <w:pPr>
      <w:pStyle w:val="Header"/>
      <w:jc w:val="right"/>
      <w:rPr>
        <w:rFonts w:asciiTheme="minorHAnsi" w:hAnsiTheme="minorHAnsi" w:cstheme="minorHAnsi"/>
      </w:rPr>
    </w:pPr>
    <w:r>
      <w:rPr>
        <w:noProof/>
      </w:rPr>
      <w:pict w14:anchorId="692052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753877" o:spid="_x0000_s1027" type="#_x0000_t136" style="position:absolute;left:0;text-align:left;margin-left:0;margin-top:0;width:598.85pt;height:149.7pt;rotation:315;z-index:-251658236;mso-position-horizontal:center;mso-position-horizontal-relative:margin;mso-position-vertical:center;mso-position-vertical-relative:margin" o:allowincell="f" fillcolor="#78a1c5" stroked="f">
          <v:fill opacity=".5"/>
          <v:textpath style="font-family:&quot;Tahoma&quot;;font-size:1pt" string="EXAMPLE"/>
          <w10:wrap anchorx="margin" anchory="margin"/>
        </v:shape>
      </w:pict>
    </w:r>
    <w:r w:rsidR="00DF782A">
      <w:rPr>
        <w:rFonts w:asciiTheme="minorHAnsi" w:hAnsiTheme="minorHAnsi" w:cstheme="minorHAnsi"/>
      </w:rPr>
      <w:t>Page</w:t>
    </w:r>
    <w:r w:rsidR="00DF782A" w:rsidRPr="00420EBB">
      <w:rPr>
        <w:rFonts w:asciiTheme="minorHAnsi" w:hAnsiTheme="minorHAnsi" w:cstheme="minorHAnsi"/>
      </w:rPr>
      <w:t xml:space="preserve"> </w:t>
    </w:r>
    <w:r w:rsidR="00DF782A" w:rsidRPr="00420EBB">
      <w:rPr>
        <w:rFonts w:asciiTheme="minorHAnsi" w:hAnsiTheme="minorHAnsi" w:cstheme="minorHAnsi"/>
      </w:rPr>
      <w:fldChar w:fldCharType="begin"/>
    </w:r>
    <w:r w:rsidR="00DF782A" w:rsidRPr="00420EBB">
      <w:rPr>
        <w:rFonts w:asciiTheme="minorHAnsi" w:hAnsiTheme="minorHAnsi" w:cstheme="minorHAnsi"/>
      </w:rPr>
      <w:instrText>PAGE   \* MERGEFORMAT</w:instrText>
    </w:r>
    <w:r w:rsidR="00DF782A" w:rsidRPr="00420EBB">
      <w:rPr>
        <w:rFonts w:asciiTheme="minorHAnsi" w:hAnsiTheme="minorHAnsi" w:cstheme="minorHAnsi"/>
      </w:rPr>
      <w:fldChar w:fldCharType="separate"/>
    </w:r>
    <w:r w:rsidR="00DF782A">
      <w:rPr>
        <w:rFonts w:asciiTheme="minorHAnsi" w:hAnsiTheme="minorHAnsi" w:cstheme="minorHAnsi"/>
      </w:rPr>
      <w:t>1</w:t>
    </w:r>
    <w:r w:rsidR="00DF782A" w:rsidRPr="00420EBB">
      <w:rPr>
        <w:rFonts w:asciiTheme="minorHAnsi" w:hAnsiTheme="minorHAnsi" w:cstheme="minorHAnsi"/>
      </w:rPr>
      <w:fldChar w:fldCharType="end"/>
    </w:r>
    <w:r w:rsidR="00DF782A" w:rsidRPr="00420EBB">
      <w:rPr>
        <w:rFonts w:asciiTheme="minorHAnsi" w:hAnsiTheme="minorHAnsi" w:cstheme="minorHAnsi"/>
      </w:rPr>
      <w:t xml:space="preserve"> </w:t>
    </w:r>
    <w:r w:rsidR="00DF782A">
      <w:rPr>
        <w:rFonts w:asciiTheme="minorHAnsi" w:hAnsiTheme="minorHAnsi" w:cstheme="minorHAnsi"/>
      </w:rPr>
      <w:t>of</w:t>
    </w:r>
    <w:r w:rsidR="00DF782A" w:rsidRPr="00420EBB">
      <w:rPr>
        <w:rFonts w:asciiTheme="minorHAnsi" w:hAnsiTheme="minorHAnsi" w:cstheme="minorHAnsi"/>
      </w:rPr>
      <w:t xml:space="preserve"> </w:t>
    </w:r>
    <w:r w:rsidR="00DF782A" w:rsidRPr="00420EBB">
      <w:rPr>
        <w:rFonts w:asciiTheme="minorHAnsi" w:hAnsiTheme="minorHAnsi" w:cstheme="minorHAnsi"/>
      </w:rPr>
      <w:fldChar w:fldCharType="begin"/>
    </w:r>
    <w:r w:rsidR="00DF782A" w:rsidRPr="00420EBB">
      <w:rPr>
        <w:rFonts w:asciiTheme="minorHAnsi" w:hAnsiTheme="minorHAnsi" w:cstheme="minorHAnsi"/>
      </w:rPr>
      <w:instrText xml:space="preserve"> NUMPAGES  \* Arabic  \* MERGEFORMAT </w:instrText>
    </w:r>
    <w:r w:rsidR="00DF782A" w:rsidRPr="00420EBB">
      <w:rPr>
        <w:rFonts w:asciiTheme="minorHAnsi" w:hAnsiTheme="minorHAnsi" w:cstheme="minorHAnsi"/>
      </w:rPr>
      <w:fldChar w:fldCharType="separate"/>
    </w:r>
    <w:r w:rsidR="00DF782A">
      <w:rPr>
        <w:rFonts w:asciiTheme="minorHAnsi" w:hAnsiTheme="minorHAnsi" w:cstheme="minorHAnsi"/>
      </w:rPr>
      <w:t>1</w:t>
    </w:r>
    <w:r w:rsidR="00DF782A" w:rsidRPr="00420EBB">
      <w:rPr>
        <w:rFonts w:asciiTheme="minorHAnsi" w:hAnsiTheme="minorHAnsi" w:cstheme="minorHAnsi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C780" w14:textId="2A7CB7A0" w:rsidR="00BB08BF" w:rsidRDefault="00D27440">
    <w:pPr>
      <w:pStyle w:val="Header"/>
    </w:pPr>
    <w:r>
      <w:rPr>
        <w:noProof/>
      </w:rPr>
      <w:pict w14:anchorId="0ED55D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753875" o:spid="_x0000_s1025" type="#_x0000_t136" style="position:absolute;margin-left:0;margin-top:0;width:598.85pt;height:149.7pt;rotation:315;z-index:-251658238;mso-position-horizontal:center;mso-position-horizontal-relative:margin;mso-position-vertical:center;mso-position-vertical-relative:margin" o:allowincell="f" fillcolor="#78a1c5" stroked="f">
          <v:fill opacity=".5"/>
          <v:textpath style="font-family:&quot;Tahoma&quot;;font-size:1pt" string="EXAMPLE"/>
          <w10:wrap anchorx="margin" anchory="margin"/>
        </v:shape>
      </w:pict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891791450" textId="2004318071" start="0" length="15" invalidationStart="0" invalidationLength="15" id="9tevYGCX"/>
    <int:ParagraphRange paragraphId="891791450" textId="1786443025" start="0" length="15" invalidationStart="0" invalidationLength="15" id="tGDnqXbV"/>
  </int:Manifest>
  <int:Observations>
    <int:Content id="9tevYGCX">
      <int:Reviewed type="WordDesignerSuggestedImageAnnotation"/>
    </int:Content>
    <int:Content id="tGDnqXbV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50028"/>
    <w:multiLevelType w:val="hybridMultilevel"/>
    <w:tmpl w:val="72C8D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E3FF5"/>
    <w:multiLevelType w:val="hybridMultilevel"/>
    <w:tmpl w:val="ADA66C18"/>
    <w:lvl w:ilvl="0" w:tplc="5D8C4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E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EF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EC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C6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EE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4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02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48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401191">
    <w:abstractNumId w:val="1"/>
  </w:num>
  <w:num w:numId="2" w16cid:durableId="169819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BB"/>
    <w:rsid w:val="000066A3"/>
    <w:rsid w:val="000071DC"/>
    <w:rsid w:val="000147A5"/>
    <w:rsid w:val="00023F5A"/>
    <w:rsid w:val="000411AA"/>
    <w:rsid w:val="00073352"/>
    <w:rsid w:val="00075F36"/>
    <w:rsid w:val="00076246"/>
    <w:rsid w:val="0009304F"/>
    <w:rsid w:val="000A0CAD"/>
    <w:rsid w:val="000A6FBB"/>
    <w:rsid w:val="000B6C67"/>
    <w:rsid w:val="000C3E3E"/>
    <w:rsid w:val="000E7345"/>
    <w:rsid w:val="00107A90"/>
    <w:rsid w:val="00112662"/>
    <w:rsid w:val="001133BD"/>
    <w:rsid w:val="001141AA"/>
    <w:rsid w:val="00125C63"/>
    <w:rsid w:val="00132632"/>
    <w:rsid w:val="00134818"/>
    <w:rsid w:val="00137C36"/>
    <w:rsid w:val="00164E9B"/>
    <w:rsid w:val="00176B56"/>
    <w:rsid w:val="001800B9"/>
    <w:rsid w:val="001A0518"/>
    <w:rsid w:val="001A0B39"/>
    <w:rsid w:val="001A4062"/>
    <w:rsid w:val="001A4292"/>
    <w:rsid w:val="001A4C37"/>
    <w:rsid w:val="001D1C70"/>
    <w:rsid w:val="001D5054"/>
    <w:rsid w:val="001D5AF0"/>
    <w:rsid w:val="001E0104"/>
    <w:rsid w:val="001E2A1B"/>
    <w:rsid w:val="001E5090"/>
    <w:rsid w:val="001E5D32"/>
    <w:rsid w:val="001F5077"/>
    <w:rsid w:val="0020174A"/>
    <w:rsid w:val="00202DB4"/>
    <w:rsid w:val="00210072"/>
    <w:rsid w:val="00210BFF"/>
    <w:rsid w:val="00227862"/>
    <w:rsid w:val="002431A3"/>
    <w:rsid w:val="0024594D"/>
    <w:rsid w:val="00250472"/>
    <w:rsid w:val="00250762"/>
    <w:rsid w:val="00253512"/>
    <w:rsid w:val="00276A2D"/>
    <w:rsid w:val="002773E4"/>
    <w:rsid w:val="0028139A"/>
    <w:rsid w:val="00286852"/>
    <w:rsid w:val="00286D97"/>
    <w:rsid w:val="002A3876"/>
    <w:rsid w:val="002B13CC"/>
    <w:rsid w:val="002B7A3D"/>
    <w:rsid w:val="002B7C9A"/>
    <w:rsid w:val="002C24AE"/>
    <w:rsid w:val="002C4A58"/>
    <w:rsid w:val="002E0AC9"/>
    <w:rsid w:val="002E14C2"/>
    <w:rsid w:val="002E1C6F"/>
    <w:rsid w:val="002E234A"/>
    <w:rsid w:val="002F26D3"/>
    <w:rsid w:val="002F5C6A"/>
    <w:rsid w:val="00300C93"/>
    <w:rsid w:val="00315A5D"/>
    <w:rsid w:val="00316940"/>
    <w:rsid w:val="00331814"/>
    <w:rsid w:val="003359C5"/>
    <w:rsid w:val="00336184"/>
    <w:rsid w:val="0034546A"/>
    <w:rsid w:val="00350637"/>
    <w:rsid w:val="00371749"/>
    <w:rsid w:val="00384A41"/>
    <w:rsid w:val="00393E7C"/>
    <w:rsid w:val="003A1556"/>
    <w:rsid w:val="003A65E3"/>
    <w:rsid w:val="003A7546"/>
    <w:rsid w:val="003A78B4"/>
    <w:rsid w:val="003B63DF"/>
    <w:rsid w:val="003C3718"/>
    <w:rsid w:val="003E431B"/>
    <w:rsid w:val="003F0C5F"/>
    <w:rsid w:val="003F3EA1"/>
    <w:rsid w:val="00400681"/>
    <w:rsid w:val="004017D9"/>
    <w:rsid w:val="00407157"/>
    <w:rsid w:val="00423CD9"/>
    <w:rsid w:val="00433122"/>
    <w:rsid w:val="00440CA0"/>
    <w:rsid w:val="00441C9A"/>
    <w:rsid w:val="00454CE6"/>
    <w:rsid w:val="004573DF"/>
    <w:rsid w:val="00462453"/>
    <w:rsid w:val="00462BA6"/>
    <w:rsid w:val="00462EFE"/>
    <w:rsid w:val="004655A2"/>
    <w:rsid w:val="004976DE"/>
    <w:rsid w:val="004B6BDA"/>
    <w:rsid w:val="004C2B1A"/>
    <w:rsid w:val="004C4DCD"/>
    <w:rsid w:val="004D18FD"/>
    <w:rsid w:val="004D1F59"/>
    <w:rsid w:val="004D39A2"/>
    <w:rsid w:val="004E2074"/>
    <w:rsid w:val="004E3F3E"/>
    <w:rsid w:val="004E6BC3"/>
    <w:rsid w:val="004E7709"/>
    <w:rsid w:val="00521D90"/>
    <w:rsid w:val="00522409"/>
    <w:rsid w:val="00524E81"/>
    <w:rsid w:val="005314E9"/>
    <w:rsid w:val="005317B4"/>
    <w:rsid w:val="00533631"/>
    <w:rsid w:val="005358BA"/>
    <w:rsid w:val="0053763F"/>
    <w:rsid w:val="00553CA6"/>
    <w:rsid w:val="00554256"/>
    <w:rsid w:val="00554661"/>
    <w:rsid w:val="0058088E"/>
    <w:rsid w:val="005902A9"/>
    <w:rsid w:val="00590348"/>
    <w:rsid w:val="00593361"/>
    <w:rsid w:val="005A1385"/>
    <w:rsid w:val="005C43C5"/>
    <w:rsid w:val="005C60DB"/>
    <w:rsid w:val="005D444F"/>
    <w:rsid w:val="005F10E0"/>
    <w:rsid w:val="0060493A"/>
    <w:rsid w:val="006050FE"/>
    <w:rsid w:val="006053B3"/>
    <w:rsid w:val="00617E50"/>
    <w:rsid w:val="0062064A"/>
    <w:rsid w:val="00621492"/>
    <w:rsid w:val="006259D6"/>
    <w:rsid w:val="006312ED"/>
    <w:rsid w:val="00635AF4"/>
    <w:rsid w:val="00637C66"/>
    <w:rsid w:val="00640874"/>
    <w:rsid w:val="006529D9"/>
    <w:rsid w:val="0065328D"/>
    <w:rsid w:val="00655D84"/>
    <w:rsid w:val="00674601"/>
    <w:rsid w:val="006864CD"/>
    <w:rsid w:val="00687C14"/>
    <w:rsid w:val="006A3422"/>
    <w:rsid w:val="006A3A19"/>
    <w:rsid w:val="006C17F9"/>
    <w:rsid w:val="006C7E78"/>
    <w:rsid w:val="006D2E20"/>
    <w:rsid w:val="006D5D77"/>
    <w:rsid w:val="006E1CDF"/>
    <w:rsid w:val="006E27A3"/>
    <w:rsid w:val="006F0832"/>
    <w:rsid w:val="006F57EA"/>
    <w:rsid w:val="00704165"/>
    <w:rsid w:val="007210D6"/>
    <w:rsid w:val="00721FAE"/>
    <w:rsid w:val="0074708E"/>
    <w:rsid w:val="00750648"/>
    <w:rsid w:val="00751169"/>
    <w:rsid w:val="00752E9D"/>
    <w:rsid w:val="00754D29"/>
    <w:rsid w:val="00763E0A"/>
    <w:rsid w:val="007663E7"/>
    <w:rsid w:val="007707CA"/>
    <w:rsid w:val="00784F60"/>
    <w:rsid w:val="00790FF7"/>
    <w:rsid w:val="007A5D4D"/>
    <w:rsid w:val="007B439F"/>
    <w:rsid w:val="007C0BBC"/>
    <w:rsid w:val="007C0C37"/>
    <w:rsid w:val="007C4BDC"/>
    <w:rsid w:val="007D1320"/>
    <w:rsid w:val="007D1ABA"/>
    <w:rsid w:val="007F3A43"/>
    <w:rsid w:val="007F5E3B"/>
    <w:rsid w:val="0080709E"/>
    <w:rsid w:val="0081148D"/>
    <w:rsid w:val="00815485"/>
    <w:rsid w:val="008378DA"/>
    <w:rsid w:val="00854ECD"/>
    <w:rsid w:val="008565CE"/>
    <w:rsid w:val="008621CB"/>
    <w:rsid w:val="008728F3"/>
    <w:rsid w:val="00874A09"/>
    <w:rsid w:val="00877A0B"/>
    <w:rsid w:val="00892D7C"/>
    <w:rsid w:val="0089423E"/>
    <w:rsid w:val="0089525B"/>
    <w:rsid w:val="008968F4"/>
    <w:rsid w:val="00896FA3"/>
    <w:rsid w:val="008A0857"/>
    <w:rsid w:val="008A69B0"/>
    <w:rsid w:val="008E2521"/>
    <w:rsid w:val="008E3DEE"/>
    <w:rsid w:val="008F10D0"/>
    <w:rsid w:val="00903375"/>
    <w:rsid w:val="00904D3B"/>
    <w:rsid w:val="009071E0"/>
    <w:rsid w:val="009133F1"/>
    <w:rsid w:val="00923D6E"/>
    <w:rsid w:val="00934390"/>
    <w:rsid w:val="0094458C"/>
    <w:rsid w:val="009448D5"/>
    <w:rsid w:val="0094799B"/>
    <w:rsid w:val="0095541A"/>
    <w:rsid w:val="009601EF"/>
    <w:rsid w:val="009736C3"/>
    <w:rsid w:val="009738D9"/>
    <w:rsid w:val="00974A2A"/>
    <w:rsid w:val="00976D0E"/>
    <w:rsid w:val="009A049C"/>
    <w:rsid w:val="009A086A"/>
    <w:rsid w:val="009A1764"/>
    <w:rsid w:val="009B4517"/>
    <w:rsid w:val="009C3E7B"/>
    <w:rsid w:val="00A12563"/>
    <w:rsid w:val="00A2338D"/>
    <w:rsid w:val="00A25479"/>
    <w:rsid w:val="00A41976"/>
    <w:rsid w:val="00A468E5"/>
    <w:rsid w:val="00A74A4B"/>
    <w:rsid w:val="00A826F6"/>
    <w:rsid w:val="00AA4053"/>
    <w:rsid w:val="00AA532D"/>
    <w:rsid w:val="00AB5422"/>
    <w:rsid w:val="00AD0A0A"/>
    <w:rsid w:val="00AD4B81"/>
    <w:rsid w:val="00AE0267"/>
    <w:rsid w:val="00AE38FC"/>
    <w:rsid w:val="00AF1FE4"/>
    <w:rsid w:val="00AF2DE5"/>
    <w:rsid w:val="00AF6FD8"/>
    <w:rsid w:val="00B0778F"/>
    <w:rsid w:val="00B1672F"/>
    <w:rsid w:val="00B175B2"/>
    <w:rsid w:val="00B24B10"/>
    <w:rsid w:val="00B302C5"/>
    <w:rsid w:val="00B44355"/>
    <w:rsid w:val="00B524F0"/>
    <w:rsid w:val="00B54564"/>
    <w:rsid w:val="00B65C3B"/>
    <w:rsid w:val="00B72BCF"/>
    <w:rsid w:val="00B8315D"/>
    <w:rsid w:val="00B91EBA"/>
    <w:rsid w:val="00B96EF2"/>
    <w:rsid w:val="00BA3643"/>
    <w:rsid w:val="00BB08BF"/>
    <w:rsid w:val="00BB7AB5"/>
    <w:rsid w:val="00BC1E5B"/>
    <w:rsid w:val="00BC46F2"/>
    <w:rsid w:val="00BD3EAF"/>
    <w:rsid w:val="00BD6F23"/>
    <w:rsid w:val="00C02547"/>
    <w:rsid w:val="00C05EC4"/>
    <w:rsid w:val="00C17AEF"/>
    <w:rsid w:val="00C24BA4"/>
    <w:rsid w:val="00C378B4"/>
    <w:rsid w:val="00C40B30"/>
    <w:rsid w:val="00C811DF"/>
    <w:rsid w:val="00C81F29"/>
    <w:rsid w:val="00C83DF0"/>
    <w:rsid w:val="00C8648E"/>
    <w:rsid w:val="00C87A5F"/>
    <w:rsid w:val="00C942F0"/>
    <w:rsid w:val="00CA1088"/>
    <w:rsid w:val="00CA5354"/>
    <w:rsid w:val="00CB27F7"/>
    <w:rsid w:val="00CC16E3"/>
    <w:rsid w:val="00CC27BB"/>
    <w:rsid w:val="00CE06AF"/>
    <w:rsid w:val="00CE6E0F"/>
    <w:rsid w:val="00CE785F"/>
    <w:rsid w:val="00CE793C"/>
    <w:rsid w:val="00D01A31"/>
    <w:rsid w:val="00D0477D"/>
    <w:rsid w:val="00D10CFA"/>
    <w:rsid w:val="00D20938"/>
    <w:rsid w:val="00D24C31"/>
    <w:rsid w:val="00D27440"/>
    <w:rsid w:val="00D27D4C"/>
    <w:rsid w:val="00D43F66"/>
    <w:rsid w:val="00D542C5"/>
    <w:rsid w:val="00D563E9"/>
    <w:rsid w:val="00D6673B"/>
    <w:rsid w:val="00D80126"/>
    <w:rsid w:val="00D8570C"/>
    <w:rsid w:val="00D91C17"/>
    <w:rsid w:val="00D95857"/>
    <w:rsid w:val="00D97E73"/>
    <w:rsid w:val="00DA1CD8"/>
    <w:rsid w:val="00DB2243"/>
    <w:rsid w:val="00DC5616"/>
    <w:rsid w:val="00DE11B5"/>
    <w:rsid w:val="00DE514B"/>
    <w:rsid w:val="00DF19A1"/>
    <w:rsid w:val="00DF782A"/>
    <w:rsid w:val="00DF7BE9"/>
    <w:rsid w:val="00E16922"/>
    <w:rsid w:val="00E418EC"/>
    <w:rsid w:val="00E41C66"/>
    <w:rsid w:val="00E42D4C"/>
    <w:rsid w:val="00E47935"/>
    <w:rsid w:val="00E52BC5"/>
    <w:rsid w:val="00E5409B"/>
    <w:rsid w:val="00E63069"/>
    <w:rsid w:val="00E82E1C"/>
    <w:rsid w:val="00E93AA0"/>
    <w:rsid w:val="00EA0F68"/>
    <w:rsid w:val="00EA4487"/>
    <w:rsid w:val="00EB3274"/>
    <w:rsid w:val="00EB3A1F"/>
    <w:rsid w:val="00EB7C10"/>
    <w:rsid w:val="00EC550B"/>
    <w:rsid w:val="00ED1F6D"/>
    <w:rsid w:val="00ED3F4F"/>
    <w:rsid w:val="00ED4B83"/>
    <w:rsid w:val="00EE25DC"/>
    <w:rsid w:val="00EF2D12"/>
    <w:rsid w:val="00EF2DC9"/>
    <w:rsid w:val="00EF404B"/>
    <w:rsid w:val="00EF7D57"/>
    <w:rsid w:val="00F171F5"/>
    <w:rsid w:val="00F22EA6"/>
    <w:rsid w:val="00F31A31"/>
    <w:rsid w:val="00F35080"/>
    <w:rsid w:val="00F35525"/>
    <w:rsid w:val="00F35942"/>
    <w:rsid w:val="00F51F2C"/>
    <w:rsid w:val="00F563BD"/>
    <w:rsid w:val="00F64D93"/>
    <w:rsid w:val="00F84F88"/>
    <w:rsid w:val="00F90428"/>
    <w:rsid w:val="00F95BB0"/>
    <w:rsid w:val="00FA3CD5"/>
    <w:rsid w:val="00FC2A90"/>
    <w:rsid w:val="00FD5123"/>
    <w:rsid w:val="00FDF2DF"/>
    <w:rsid w:val="00FE048B"/>
    <w:rsid w:val="00FE2123"/>
    <w:rsid w:val="00FF370B"/>
    <w:rsid w:val="00FF5A5D"/>
    <w:rsid w:val="00FF7F62"/>
    <w:rsid w:val="0169BF9B"/>
    <w:rsid w:val="021B051D"/>
    <w:rsid w:val="03058FFC"/>
    <w:rsid w:val="03D80A1C"/>
    <w:rsid w:val="047BA180"/>
    <w:rsid w:val="04D79A8A"/>
    <w:rsid w:val="04DD5C05"/>
    <w:rsid w:val="070F72EF"/>
    <w:rsid w:val="0885CDC8"/>
    <w:rsid w:val="08ABAE2F"/>
    <w:rsid w:val="094F12A3"/>
    <w:rsid w:val="09C55E41"/>
    <w:rsid w:val="09E68A12"/>
    <w:rsid w:val="0A3B8D3E"/>
    <w:rsid w:val="0A7028CF"/>
    <w:rsid w:val="0BC88B35"/>
    <w:rsid w:val="0BD33B7C"/>
    <w:rsid w:val="0CC9D303"/>
    <w:rsid w:val="0D767834"/>
    <w:rsid w:val="0D9DC1C9"/>
    <w:rsid w:val="0DE2621C"/>
    <w:rsid w:val="0E7085D0"/>
    <w:rsid w:val="0FA78AB9"/>
    <w:rsid w:val="1067DCF3"/>
    <w:rsid w:val="109BFC58"/>
    <w:rsid w:val="111A9036"/>
    <w:rsid w:val="11435B1A"/>
    <w:rsid w:val="121EA45C"/>
    <w:rsid w:val="123C95C4"/>
    <w:rsid w:val="13346122"/>
    <w:rsid w:val="13790D29"/>
    <w:rsid w:val="13979351"/>
    <w:rsid w:val="1466DAD4"/>
    <w:rsid w:val="147AFBDC"/>
    <w:rsid w:val="14945615"/>
    <w:rsid w:val="14A8AA95"/>
    <w:rsid w:val="150585EB"/>
    <w:rsid w:val="1521504A"/>
    <w:rsid w:val="154B2873"/>
    <w:rsid w:val="1594567C"/>
    <w:rsid w:val="164E7D8A"/>
    <w:rsid w:val="16917C3B"/>
    <w:rsid w:val="171C69DA"/>
    <w:rsid w:val="17859F1C"/>
    <w:rsid w:val="17D15392"/>
    <w:rsid w:val="17E021D1"/>
    <w:rsid w:val="182D4C9C"/>
    <w:rsid w:val="1A4533A0"/>
    <w:rsid w:val="1A7254A2"/>
    <w:rsid w:val="1B08F454"/>
    <w:rsid w:val="1B64ED5E"/>
    <w:rsid w:val="1C0A981F"/>
    <w:rsid w:val="1C13041F"/>
    <w:rsid w:val="1C55AECC"/>
    <w:rsid w:val="1CC744E3"/>
    <w:rsid w:val="1CE0404F"/>
    <w:rsid w:val="1D6AA8D0"/>
    <w:rsid w:val="1D7C41EA"/>
    <w:rsid w:val="1E2A292B"/>
    <w:rsid w:val="1ED9DF60"/>
    <w:rsid w:val="1F27DCC4"/>
    <w:rsid w:val="2169BD9C"/>
    <w:rsid w:val="2213CBA8"/>
    <w:rsid w:val="225F7D86"/>
    <w:rsid w:val="228245A3"/>
    <w:rsid w:val="22BA17A9"/>
    <w:rsid w:val="22CACDDB"/>
    <w:rsid w:val="22F29177"/>
    <w:rsid w:val="23140639"/>
    <w:rsid w:val="2345CEE0"/>
    <w:rsid w:val="24000E8B"/>
    <w:rsid w:val="2480937B"/>
    <w:rsid w:val="262156A5"/>
    <w:rsid w:val="262A3239"/>
    <w:rsid w:val="27A7E30A"/>
    <w:rsid w:val="27C6029A"/>
    <w:rsid w:val="289D2337"/>
    <w:rsid w:val="295CD0E8"/>
    <w:rsid w:val="2967D980"/>
    <w:rsid w:val="2A55F4CD"/>
    <w:rsid w:val="2A61B02B"/>
    <w:rsid w:val="2A95450E"/>
    <w:rsid w:val="2ACAB177"/>
    <w:rsid w:val="2AFDA35C"/>
    <w:rsid w:val="2BB2C8A5"/>
    <w:rsid w:val="2BB6189B"/>
    <w:rsid w:val="2BD87B47"/>
    <w:rsid w:val="2BFFB501"/>
    <w:rsid w:val="2C1AAF99"/>
    <w:rsid w:val="2C1CAFE4"/>
    <w:rsid w:val="2C78F085"/>
    <w:rsid w:val="2C9973BD"/>
    <w:rsid w:val="2CD21D55"/>
    <w:rsid w:val="2CE909B7"/>
    <w:rsid w:val="2DC746D6"/>
    <w:rsid w:val="2DF7B5B8"/>
    <w:rsid w:val="2F021057"/>
    <w:rsid w:val="304FDD8C"/>
    <w:rsid w:val="31043BCA"/>
    <w:rsid w:val="316D07AB"/>
    <w:rsid w:val="31C58FC4"/>
    <w:rsid w:val="323165AF"/>
    <w:rsid w:val="33AAE9CF"/>
    <w:rsid w:val="346516D9"/>
    <w:rsid w:val="35673234"/>
    <w:rsid w:val="362C3CDA"/>
    <w:rsid w:val="36D23F38"/>
    <w:rsid w:val="3702384C"/>
    <w:rsid w:val="37F8F7A9"/>
    <w:rsid w:val="38C46FFC"/>
    <w:rsid w:val="397FE44B"/>
    <w:rsid w:val="39BF7D6A"/>
    <w:rsid w:val="3BECF65E"/>
    <w:rsid w:val="3BF90D10"/>
    <w:rsid w:val="3CD86093"/>
    <w:rsid w:val="3D38A3B8"/>
    <w:rsid w:val="3E1C0D81"/>
    <w:rsid w:val="3F8C89F3"/>
    <w:rsid w:val="3FB7DDE2"/>
    <w:rsid w:val="3FF4FEE3"/>
    <w:rsid w:val="40498CF7"/>
    <w:rsid w:val="40C06781"/>
    <w:rsid w:val="42728625"/>
    <w:rsid w:val="4401C006"/>
    <w:rsid w:val="448FF30B"/>
    <w:rsid w:val="44CF9C86"/>
    <w:rsid w:val="4586C6F9"/>
    <w:rsid w:val="45CBE457"/>
    <w:rsid w:val="4662103B"/>
    <w:rsid w:val="47A2A01B"/>
    <w:rsid w:val="48464C18"/>
    <w:rsid w:val="4973113D"/>
    <w:rsid w:val="4A21F3E3"/>
    <w:rsid w:val="4A6E185E"/>
    <w:rsid w:val="4A876240"/>
    <w:rsid w:val="4AA41BEC"/>
    <w:rsid w:val="4AF025C8"/>
    <w:rsid w:val="4AF6F198"/>
    <w:rsid w:val="4B7392BC"/>
    <w:rsid w:val="4BF6087D"/>
    <w:rsid w:val="4C1F6F92"/>
    <w:rsid w:val="4D3B5330"/>
    <w:rsid w:val="4D6A81F3"/>
    <w:rsid w:val="4D72DF6B"/>
    <w:rsid w:val="4DBB3FF3"/>
    <w:rsid w:val="4E4A40B4"/>
    <w:rsid w:val="4FD46065"/>
    <w:rsid w:val="50419DD5"/>
    <w:rsid w:val="511DE86D"/>
    <w:rsid w:val="51DD6E36"/>
    <w:rsid w:val="520B68BC"/>
    <w:rsid w:val="52405930"/>
    <w:rsid w:val="52654A01"/>
    <w:rsid w:val="52CA1C0E"/>
    <w:rsid w:val="53847100"/>
    <w:rsid w:val="5486469E"/>
    <w:rsid w:val="55D0E5B5"/>
    <w:rsid w:val="55DE3249"/>
    <w:rsid w:val="561789BB"/>
    <w:rsid w:val="56BA0D2B"/>
    <w:rsid w:val="56BD4582"/>
    <w:rsid w:val="56DE4458"/>
    <w:rsid w:val="56F83BDC"/>
    <w:rsid w:val="58206765"/>
    <w:rsid w:val="594CC1C9"/>
    <w:rsid w:val="596E6D33"/>
    <w:rsid w:val="59B23532"/>
    <w:rsid w:val="5A0F0C8B"/>
    <w:rsid w:val="5A27C8D4"/>
    <w:rsid w:val="5A84B8BC"/>
    <w:rsid w:val="5AF11537"/>
    <w:rsid w:val="5BD879A4"/>
    <w:rsid w:val="5CE0F5C7"/>
    <w:rsid w:val="5D14FF79"/>
    <w:rsid w:val="5F5BCF39"/>
    <w:rsid w:val="5FA5AECD"/>
    <w:rsid w:val="616242C0"/>
    <w:rsid w:val="633F4C50"/>
    <w:rsid w:val="63A39F03"/>
    <w:rsid w:val="641F2BB2"/>
    <w:rsid w:val="6459B351"/>
    <w:rsid w:val="64689E15"/>
    <w:rsid w:val="653F6F64"/>
    <w:rsid w:val="65C4E72D"/>
    <w:rsid w:val="660B3362"/>
    <w:rsid w:val="66A413B2"/>
    <w:rsid w:val="683215B6"/>
    <w:rsid w:val="684A36B6"/>
    <w:rsid w:val="69BD94E4"/>
    <w:rsid w:val="69C549E5"/>
    <w:rsid w:val="6AE470E4"/>
    <w:rsid w:val="6BF21BC7"/>
    <w:rsid w:val="6D3E322D"/>
    <w:rsid w:val="6D99DDFA"/>
    <w:rsid w:val="6E21FA04"/>
    <w:rsid w:val="6EB771FC"/>
    <w:rsid w:val="6F136B06"/>
    <w:rsid w:val="704AF5F8"/>
    <w:rsid w:val="7075D2EF"/>
    <w:rsid w:val="70F26121"/>
    <w:rsid w:val="71BFCF9F"/>
    <w:rsid w:val="734B4ECD"/>
    <w:rsid w:val="74060DD9"/>
    <w:rsid w:val="7504FBE6"/>
    <w:rsid w:val="751E671B"/>
    <w:rsid w:val="75DCC001"/>
    <w:rsid w:val="7651D92E"/>
    <w:rsid w:val="7682EF8F"/>
    <w:rsid w:val="76A826E6"/>
    <w:rsid w:val="76ACDD1A"/>
    <w:rsid w:val="76C283E1"/>
    <w:rsid w:val="77C39427"/>
    <w:rsid w:val="79CF3A2D"/>
    <w:rsid w:val="7AE959D7"/>
    <w:rsid w:val="7B7A80D6"/>
    <w:rsid w:val="7BA11748"/>
    <w:rsid w:val="7C5A74D8"/>
    <w:rsid w:val="7C81DE64"/>
    <w:rsid w:val="7CC11AB2"/>
    <w:rsid w:val="7D01D39A"/>
    <w:rsid w:val="7D06DAEF"/>
    <w:rsid w:val="7D3BF7CD"/>
    <w:rsid w:val="7DF3AA68"/>
    <w:rsid w:val="7EDC3B28"/>
    <w:rsid w:val="7F3B179E"/>
    <w:rsid w:val="7FDF9317"/>
    <w:rsid w:val="7FE3E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2ADC3"/>
  <w15:chartTrackingRefBased/>
  <w15:docId w15:val="{36B84338-EBBE-4D5A-B608-0564E43B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BB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A7546"/>
    <w:pPr>
      <w:outlineLvl w:val="0"/>
    </w:pPr>
    <w:rPr>
      <w:rFonts w:ascii="Verdana" w:eastAsia="Verdana" w:hAnsi="Verdana" w:cs="Verdana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CC27BB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val="en-GB" w:eastAsia="en-GB"/>
    </w:rPr>
  </w:style>
  <w:style w:type="character" w:customStyle="1" w:styleId="SubtitleChar">
    <w:name w:val="Subtitle Char"/>
    <w:aliases w:val="Indent Char"/>
    <w:basedOn w:val="DefaultParagraphFont"/>
    <w:link w:val="Subtitle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NoSpacing">
    <w:name w:val="No Spacing"/>
    <w:basedOn w:val="Normal"/>
    <w:link w:val="NoSpacingChar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  <w:lang w:val="en-GB"/>
    </w:rPr>
  </w:style>
  <w:style w:type="character" w:customStyle="1" w:styleId="NoSpacingChar">
    <w:name w:val="No Spacing Char"/>
    <w:basedOn w:val="DefaultParagraphFont"/>
    <w:link w:val="NoSpacing"/>
    <w:uiPriority w:val="2"/>
    <w:rsid w:val="00393E7C"/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3A7546"/>
    <w:rPr>
      <w:rFonts w:ascii="Verdana" w:eastAsia="Verdana" w:hAnsi="Verdana" w:cs="Verdana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CC27BB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link">
    <w:name w:val="Hyperlink"/>
    <w:basedOn w:val="DefaultParagraphFont"/>
    <w:semiHidden/>
    <w:rsid w:val="00CC27BB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CC27BB"/>
  </w:style>
  <w:style w:type="character" w:customStyle="1" w:styleId="SalutationChar">
    <w:name w:val="Salutation Char"/>
    <w:basedOn w:val="DefaultParagraphFont"/>
    <w:link w:val="Salutation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rsid w:val="00CC27B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semiHidden/>
    <w:rsid w:val="00CC27B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CC27BB"/>
  </w:style>
  <w:style w:type="paragraph" w:styleId="NormalWeb">
    <w:name w:val="Normal (Web)"/>
    <w:basedOn w:val="Normal"/>
    <w:uiPriority w:val="99"/>
    <w:unhideWhenUsed/>
    <w:rsid w:val="00D01A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573DF"/>
    <w:rPr>
      <w:b/>
      <w:bCs/>
    </w:rPr>
  </w:style>
  <w:style w:type="table" w:styleId="TableGrid">
    <w:name w:val="Table Grid"/>
    <w:basedOn w:val="TableNormal"/>
    <w:uiPriority w:val="39"/>
    <w:rsid w:val="0013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ahoma" w:eastAsia="Times New Roman" w:hAnsi="Tahoma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C5616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165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1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16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ormaltextrun">
    <w:name w:val="normaltextrun"/>
    <w:basedOn w:val="DefaultParagraphFont"/>
    <w:rsid w:val="53847100"/>
  </w:style>
  <w:style w:type="character" w:customStyle="1" w:styleId="eop">
    <w:name w:val="eop"/>
    <w:basedOn w:val="DefaultParagraphFont"/>
    <w:rsid w:val="53847100"/>
  </w:style>
  <w:style w:type="paragraph" w:customStyle="1" w:styleId="paragraph">
    <w:name w:val="paragraph"/>
    <w:basedOn w:val="Normal"/>
    <w:rsid w:val="0024594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3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7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9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0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7747b82d97a34f0e" Type="http://schemas.microsoft.com/office/2019/09/relationships/intelligence" Target="intelligence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esse.org/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B434A1FE14A4396ED4B6094216610" ma:contentTypeVersion="12" ma:contentTypeDescription="Opprett et nytt dokument." ma:contentTypeScope="" ma:versionID="58f522a8ab9cabeca4f98a73bcc27dd6">
  <xsd:schema xmlns:xsd="http://www.w3.org/2001/XMLSchema" xmlns:xs="http://www.w3.org/2001/XMLSchema" xmlns:p="http://schemas.microsoft.com/office/2006/metadata/properties" xmlns:ns2="26b0b356-51da-46d3-9ba3-6ea0cf67282f" xmlns:ns3="85c6f7ec-64c5-4376-9d16-3d35e01a2703" targetNamespace="http://schemas.microsoft.com/office/2006/metadata/properties" ma:root="true" ma:fieldsID="76c228a830530b873fc6a6d189fb17bc" ns2:_="" ns3:_="">
    <xsd:import namespace="26b0b356-51da-46d3-9ba3-6ea0cf67282f"/>
    <xsd:import namespace="85c6f7ec-64c5-4376-9d16-3d35e01a2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0b356-51da-46d3-9ba3-6ea0cf672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6f7ec-64c5-4376-9d16-3d35e01a27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e6f7b4-8304-42c2-9cce-c3cf06f16c75}" ma:internalName="TaxCatchAll" ma:showField="CatchAllData" ma:web="85c6f7ec-64c5-4376-9d16-3d35e01a2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b0b356-51da-46d3-9ba3-6ea0cf67282f">
      <Terms xmlns="http://schemas.microsoft.com/office/infopath/2007/PartnerControls"/>
    </lcf76f155ced4ddcb4097134ff3c332f>
    <TaxCatchAll xmlns="85c6f7ec-64c5-4376-9d16-3d35e01a2703" xsi:nil="true"/>
  </documentManagement>
</p:properties>
</file>

<file path=customXml/itemProps1.xml><?xml version="1.0" encoding="utf-8"?>
<ds:datastoreItem xmlns:ds="http://schemas.openxmlformats.org/officeDocument/2006/customXml" ds:itemID="{A63B908A-E94E-46B4-8488-073B41ED3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0b356-51da-46d3-9ba3-6ea0cf67282f"/>
    <ds:schemaRef ds:uri="85c6f7ec-64c5-4376-9d16-3d35e01a2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540996-9A8C-4C60-98E4-7FF7ADACE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48EF4-DE1F-4683-890D-80937D381747}">
  <ds:schemaRefs>
    <ds:schemaRef ds:uri="http://schemas.microsoft.com/office/2006/metadata/properties"/>
    <ds:schemaRef ds:uri="http://schemas.microsoft.com/office/infopath/2007/PartnerControls"/>
    <ds:schemaRef ds:uri="26b0b356-51da-46d3-9ba3-6ea0cf67282f"/>
    <ds:schemaRef ds:uri="85c6f7ec-64c5-4376-9d16-3d35e01a2703"/>
  </ds:schemaRefs>
</ds:datastoreItem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2158</Characters>
  <Application>Microsoft Office Word</Application>
  <DocSecurity>4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26</cp:revision>
  <dcterms:created xsi:type="dcterms:W3CDTF">2025-06-17T23:32:00Z</dcterms:created>
  <dcterms:modified xsi:type="dcterms:W3CDTF">2025-10-29T13:59:00Z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0x010100518B434A1FE14A4396ED4B6094216610</vt:lpwstr>
  </property>
  <property fmtid="{D5CDD505-2E9C-101B-9397-08002B2CF9AE}" pid="3" name="MediaServiceImageTags">
    <vt:lpwstr/>
  </property>
  <property fmtid="{D5CDD505-2E9C-101B-9397-08002B2CF9AE}" pid="4" name="Order">
    <vt:r8>10000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