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1B59" w14:textId="77777777" w:rsidR="000A71E7" w:rsidRPr="000A71E7" w:rsidRDefault="000A71E7" w:rsidP="000A71E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A71E7">
        <w:rPr>
          <w:rFonts w:eastAsia="Times New Roman"/>
          <w:i/>
          <w:iCs/>
          <w:color w:val="FF0000"/>
          <w:lang w:eastAsia="nb-NO"/>
        </w:rPr>
        <w:t>Obs! Innan du använder den här mallen måste den anpassas till rådande förutsättningar på skolan. Radera den röda texten i din färdiga version. Radera sådant som inte är relevant och lägg till rader där så behövs.</w:t>
      </w:r>
      <w:r w:rsidRPr="000A71E7">
        <w:rPr>
          <w:rFonts w:eastAsia="Times New Roman"/>
          <w:color w:val="FF0000"/>
          <w:lang w:eastAsia="nb-NO"/>
        </w:rPr>
        <w:t> </w:t>
      </w:r>
    </w:p>
    <w:p w14:paraId="66C51712" w14:textId="77777777" w:rsidR="000A71E7" w:rsidRPr="000A71E7" w:rsidRDefault="000A71E7" w:rsidP="000A71E7">
      <w:pPr>
        <w:pStyle w:val="Overskrift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A71E7">
        <w:rPr>
          <w:rFonts w:eastAsia="Times New Roman"/>
          <w:lang w:eastAsia="nb-NO"/>
        </w:rPr>
        <w:t>Checklista för inspektion av kemikalieförvaringen </w:t>
      </w:r>
    </w:p>
    <w:p w14:paraId="32130367" w14:textId="77777777" w:rsidR="000A71E7" w:rsidRPr="000A71E7" w:rsidRDefault="000A71E7" w:rsidP="000A71E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A71E7">
        <w:rPr>
          <w:rFonts w:eastAsia="Times New Roman"/>
          <w:color w:val="000000"/>
          <w:shd w:val="clear" w:color="auto" w:fill="FFFFFF"/>
          <w:lang w:eastAsia="nb-NO"/>
        </w:rPr>
        <w:t>Vilk</w:t>
      </w:r>
      <w:r w:rsidRPr="000A71E7">
        <w:rPr>
          <w:rFonts w:eastAsia="Times New Roman"/>
          <w:shd w:val="clear" w:color="auto" w:fill="FFFFFF"/>
          <w:lang w:eastAsia="nb-NO"/>
        </w:rPr>
        <w:t xml:space="preserve">a delar av </w:t>
      </w:r>
      <w:r w:rsidRPr="000A71E7">
        <w:rPr>
          <w:rFonts w:eastAsia="Times New Roman"/>
          <w:color w:val="000000"/>
          <w:shd w:val="clear" w:color="auto" w:fill="FFFFFF"/>
          <w:lang w:eastAsia="nb-NO"/>
        </w:rPr>
        <w:t>kemikali</w:t>
      </w:r>
      <w:r w:rsidRPr="000A71E7">
        <w:rPr>
          <w:rFonts w:eastAsia="Times New Roman"/>
          <w:shd w:val="clear" w:color="auto" w:fill="FFFFFF"/>
          <w:lang w:eastAsia="nb-NO"/>
        </w:rPr>
        <w:t>eförvaringen</w:t>
      </w:r>
      <w:r w:rsidRPr="000A71E7">
        <w:rPr>
          <w:rFonts w:eastAsia="Times New Roman"/>
          <w:color w:val="000000"/>
          <w:shd w:val="clear" w:color="auto" w:fill="FFFFFF"/>
          <w:lang w:eastAsia="nb-NO"/>
        </w:rPr>
        <w:t xml:space="preserve"> har inspekterats (exempelvis vilka skåp)?</w:t>
      </w:r>
      <w:r w:rsidRPr="000A71E7">
        <w:rPr>
          <w:rFonts w:eastAsia="Times New Roman"/>
          <w:color w:val="000000"/>
          <w:lang w:eastAsia="nb-NO"/>
        </w:rPr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71E7" w:rsidRPr="000A71E7" w14:paraId="29D3AB83" w14:textId="77777777" w:rsidTr="000A71E7">
        <w:trPr>
          <w:trHeight w:val="627"/>
        </w:trPr>
        <w:tc>
          <w:tcPr>
            <w:tcW w:w="9062" w:type="dxa"/>
          </w:tcPr>
          <w:p w14:paraId="7DD9DBD6" w14:textId="77777777" w:rsidR="000A71E7" w:rsidRPr="000A71E7" w:rsidRDefault="000A71E7" w:rsidP="007F21E1">
            <w:pPr>
              <w:pStyle w:val="paragraph"/>
              <w:textAlignment w:val="baseline"/>
              <w:rPr>
                <w:lang w:val="sv-SE"/>
              </w:rPr>
            </w:pPr>
          </w:p>
        </w:tc>
      </w:tr>
    </w:tbl>
    <w:p w14:paraId="3CBC8824" w14:textId="77777777" w:rsidR="000A71E7" w:rsidRPr="000A71E7" w:rsidRDefault="000A71E7" w:rsidP="000A71E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A71E7">
        <w:rPr>
          <w:rFonts w:eastAsia="Times New Roman"/>
          <w:shd w:val="clear" w:color="auto" w:fill="FFFFFF"/>
          <w:lang w:eastAsia="nb-NO"/>
        </w:rPr>
        <w:t xml:space="preserve">Brister ska beskrivas längst ner i denna checklista och </w:t>
      </w:r>
      <w:r w:rsidRPr="000A71E7">
        <w:rPr>
          <w:rFonts w:eastAsia="Times New Roman"/>
          <w:lang w:eastAsia="nb-NO"/>
        </w:rPr>
        <w:t>signeras</w:t>
      </w:r>
      <w:r w:rsidRPr="000A71E7">
        <w:rPr>
          <w:rFonts w:eastAsia="Times New Roman"/>
          <w:shd w:val="clear" w:color="auto" w:fill="FFFFFF"/>
          <w:lang w:eastAsia="nb-NO"/>
        </w:rPr>
        <w:t xml:space="preserve"> när de har korrigerats.</w:t>
      </w:r>
      <w:r w:rsidRPr="000A71E7">
        <w:rPr>
          <w:rFonts w:eastAsia="Times New Roman"/>
          <w:color w:val="000000"/>
          <w:shd w:val="clear" w:color="auto" w:fill="FFFFFF"/>
          <w:lang w:eastAsia="nb-NO"/>
        </w:rPr>
        <w:t xml:space="preserve"> </w:t>
      </w:r>
      <w:r w:rsidRPr="000A71E7">
        <w:rPr>
          <w:rFonts w:eastAsia="Times New Roman"/>
          <w:shd w:val="clear" w:color="auto" w:fill="FFFFFF"/>
          <w:lang w:eastAsia="nb-NO"/>
        </w:rPr>
        <w:t>När alla brister är åtgärdade ska den ifyllda checklistan förvaras som skriftlig dokumentation.</w:t>
      </w:r>
      <w:r w:rsidRPr="000A71E7">
        <w:rPr>
          <w:rFonts w:eastAsia="Times New Roman"/>
          <w:lang w:eastAsia="nb-NO"/>
        </w:rPr>
        <w:t> </w:t>
      </w:r>
    </w:p>
    <w:p w14:paraId="27BFB455" w14:textId="77777777" w:rsidR="000A71E7" w:rsidRPr="000A71E7" w:rsidRDefault="000A71E7" w:rsidP="000A71E7">
      <w:pPr>
        <w:pStyle w:val="Overskrift2"/>
        <w:rPr>
          <w:rFonts w:ascii="Times New Roman" w:hAnsi="Times New Roman" w:cs="Times New Roman"/>
          <w:sz w:val="24"/>
          <w:szCs w:val="24"/>
          <w:lang w:eastAsia="nb-NO"/>
        </w:rPr>
      </w:pPr>
      <w:r w:rsidRPr="000A71E7">
        <w:rPr>
          <w:lang w:eastAsia="nb-NO"/>
        </w:rPr>
        <w:t>Behållare, märkning och utsortering av kemikalier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0"/>
        <w:gridCol w:w="2685"/>
      </w:tblGrid>
      <w:tr w:rsidR="000A71E7" w:rsidRPr="000A71E7" w14:paraId="3D602A7D" w14:textId="77777777" w:rsidTr="000A71E7">
        <w:trPr>
          <w:trHeight w:val="345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75DFE6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B24D0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0A71E7">
              <w:rPr>
                <w:rFonts w:eastAsia="Times New Roman"/>
                <w:b/>
                <w:bCs/>
                <w:color w:val="000000"/>
                <w:lang w:eastAsia="nb-NO"/>
              </w:rPr>
              <w:t>Ja / Nej/ Ej relevant</w:t>
            </w:r>
            <w:r w:rsidRPr="000A71E7">
              <w:rPr>
                <w:rFonts w:eastAsia="Times New Roman"/>
                <w:color w:val="000000"/>
                <w:lang w:val="nb-NO" w:eastAsia="nb-NO"/>
              </w:rPr>
              <w:t> </w:t>
            </w:r>
          </w:p>
        </w:tc>
      </w:tr>
      <w:tr w:rsidR="000A71E7" w:rsidRPr="000A71E7" w14:paraId="38D7EA1D" w14:textId="77777777" w:rsidTr="000A71E7">
        <w:trPr>
          <w:trHeight w:val="300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AC412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shd w:val="clear" w:color="auto" w:fill="FFFFFF"/>
                <w:lang w:eastAsia="nb-NO"/>
              </w:rPr>
              <w:t>Alla behållare och flaskor är oskadade och ordentligt stängda </w:t>
            </w:r>
            <w:r w:rsidRPr="000A71E7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50A508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0A71E7" w:rsidRPr="000A71E7" w14:paraId="68F55334" w14:textId="77777777" w:rsidTr="000A71E7">
        <w:trPr>
          <w:trHeight w:val="300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D3BF1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shd w:val="clear" w:color="auto" w:fill="FFFFFF"/>
                <w:lang w:eastAsia="nb-NO"/>
              </w:rPr>
              <w:t>Alla behållare och flaskor har läsbara etiketter och har korrekt märkning.</w:t>
            </w:r>
            <w:r w:rsidRPr="000A71E7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16B7D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0A71E7" w:rsidRPr="000A71E7" w14:paraId="4814576E" w14:textId="77777777" w:rsidTr="000A71E7">
        <w:trPr>
          <w:trHeight w:val="300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85E5F5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shd w:val="clear" w:color="auto" w:fill="FFFFFF"/>
                <w:lang w:eastAsia="nb-NO"/>
              </w:rPr>
              <w:t>Kemikalier som sannolikt kommer att sönderfalla med tiden, exempelvis väteperoxid, har inte passerat bäst-före-datum.</w:t>
            </w:r>
            <w:r w:rsidRPr="000A71E7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D3A957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</w:tbl>
    <w:p w14:paraId="4F6AF54C" w14:textId="77777777" w:rsidR="000A71E7" w:rsidRPr="000A71E7" w:rsidRDefault="000A71E7" w:rsidP="000A71E7">
      <w:pPr>
        <w:pStyle w:val="Overskrift2"/>
        <w:rPr>
          <w:rFonts w:ascii="Times New Roman" w:hAnsi="Times New Roman" w:cs="Times New Roman"/>
          <w:sz w:val="24"/>
          <w:szCs w:val="24"/>
          <w:lang w:eastAsia="nb-NO"/>
        </w:rPr>
      </w:pPr>
      <w:r w:rsidRPr="000A71E7">
        <w:rPr>
          <w:lang w:eastAsia="nb-NO"/>
        </w:rPr>
        <w:t>Stöldbegärliga kemikalier </w:t>
      </w:r>
    </w:p>
    <w:p w14:paraId="55513262" w14:textId="77777777" w:rsidR="000A71E7" w:rsidRPr="000A71E7" w:rsidRDefault="000A71E7" w:rsidP="000A71E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A71E7">
        <w:rPr>
          <w:rFonts w:eastAsia="Times New Roman"/>
          <w:lang w:eastAsia="nb-NO"/>
        </w:rPr>
        <w:t xml:space="preserve">Mer info: </w:t>
      </w:r>
      <w:hyperlink r:id="rId10" w:tgtFrame="_blank" w:history="1">
        <w:r w:rsidRPr="000A71E7">
          <w:rPr>
            <w:rFonts w:eastAsia="Times New Roman"/>
            <w:color w:val="0563C1"/>
            <w:u w:val="single"/>
            <w:lang w:eastAsia="nb-NO"/>
          </w:rPr>
          <w:t>chesse.org/sv/lagstiftning-som-begransar-anvandningen-av-kemikalier/</w:t>
        </w:r>
      </w:hyperlink>
      <w:r w:rsidRPr="000A71E7">
        <w:rPr>
          <w:rFonts w:eastAsia="Times New Roman"/>
          <w:lang w:eastAsia="nb-N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6"/>
        <w:gridCol w:w="2680"/>
      </w:tblGrid>
      <w:tr w:rsidR="000A71E7" w:rsidRPr="000A71E7" w14:paraId="4357DB33" w14:textId="77777777" w:rsidTr="000A71E7">
        <w:trPr>
          <w:trHeight w:val="300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06C846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3DE3C5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0A71E7">
              <w:rPr>
                <w:rFonts w:eastAsia="Times New Roman"/>
                <w:b/>
                <w:bCs/>
                <w:color w:val="000000"/>
                <w:lang w:eastAsia="nb-NO"/>
              </w:rPr>
              <w:t>Ja / Nej/ Ej relevant</w:t>
            </w:r>
            <w:r w:rsidRPr="000A71E7">
              <w:rPr>
                <w:rFonts w:eastAsia="Times New Roman"/>
                <w:color w:val="000000"/>
                <w:lang w:val="nb-NO" w:eastAsia="nb-NO"/>
              </w:rPr>
              <w:t> </w:t>
            </w:r>
          </w:p>
        </w:tc>
      </w:tr>
      <w:tr w:rsidR="000A71E7" w:rsidRPr="000A71E7" w14:paraId="3131B89C" w14:textId="77777777" w:rsidTr="000A71E7">
        <w:trPr>
          <w:trHeight w:val="300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11D2E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shd w:val="clear" w:color="auto" w:fill="FFFFFF"/>
                <w:lang w:eastAsia="nb-NO"/>
              </w:rPr>
              <w:t>Alla kemikalier förvaras så att de är otillgängliga för elever och andra obehöriga</w:t>
            </w:r>
            <w:r w:rsidRPr="000A71E7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92589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0A71E7" w:rsidRPr="000A71E7" w14:paraId="26D3824A" w14:textId="77777777" w:rsidTr="000A71E7">
        <w:trPr>
          <w:trHeight w:val="300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40938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shd w:val="clear" w:color="auto" w:fill="FFFFFF"/>
                <w:lang w:eastAsia="nb-NO"/>
              </w:rPr>
              <w:t>Skolan har ett system för att hålla reda på kemikalier som kan användas som prekursorer för att tillverka sprängämnen eller olaglig tillverkning av droger</w:t>
            </w:r>
            <w:r w:rsidRPr="000A71E7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628D4C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0A71E7" w:rsidRPr="000A71E7" w14:paraId="49014DC6" w14:textId="77777777" w:rsidTr="000A71E7">
        <w:trPr>
          <w:trHeight w:val="300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3A1718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shd w:val="clear" w:color="auto" w:fill="FFFFFF"/>
                <w:lang w:eastAsia="nb-NO"/>
              </w:rPr>
              <w:t>Skolan har ett system för att hålla koll på icke-denaturerad etanol</w:t>
            </w:r>
            <w:r w:rsidRPr="000A71E7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94AEC4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</w:tbl>
    <w:p w14:paraId="52118416" w14:textId="77777777" w:rsidR="000A71E7" w:rsidRPr="000A71E7" w:rsidRDefault="000A71E7" w:rsidP="000A71E7">
      <w:pPr>
        <w:pStyle w:val="Overskrift3"/>
        <w:rPr>
          <w:rFonts w:ascii="Times New Roman" w:eastAsia="Times New Roman" w:hAnsi="Times New Roman" w:cs="Times New Roman"/>
          <w:lang w:val="nb-NO" w:eastAsia="nb-NO"/>
        </w:rPr>
      </w:pPr>
      <w:r w:rsidRPr="000A71E7">
        <w:rPr>
          <w:rFonts w:eastAsia="Times New Roman"/>
          <w:lang w:eastAsia="nb-NO"/>
        </w:rPr>
        <w:t>Syror och baser</w:t>
      </w:r>
      <w:r w:rsidRPr="000A71E7">
        <w:rPr>
          <w:rFonts w:eastAsia="Times New Roman"/>
          <w:lang w:val="nb-NO" w:eastAsia="nb-N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6"/>
        <w:gridCol w:w="2680"/>
      </w:tblGrid>
      <w:tr w:rsidR="000A71E7" w:rsidRPr="000A71E7" w14:paraId="3E17DBD8" w14:textId="77777777" w:rsidTr="000A71E7">
        <w:trPr>
          <w:trHeight w:val="300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05340F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0A71E7">
              <w:rPr>
                <w:rFonts w:eastAsia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AAE4CA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0A71E7">
              <w:rPr>
                <w:rFonts w:eastAsia="Times New Roman"/>
                <w:b/>
                <w:bCs/>
                <w:color w:val="000000"/>
                <w:lang w:eastAsia="nb-NO"/>
              </w:rPr>
              <w:t>Ja / Nej/ Ej relevant</w:t>
            </w:r>
            <w:r w:rsidRPr="000A71E7">
              <w:rPr>
                <w:rFonts w:eastAsia="Times New Roman"/>
                <w:color w:val="000000"/>
                <w:lang w:val="nb-NO" w:eastAsia="nb-NO"/>
              </w:rPr>
              <w:t> </w:t>
            </w:r>
          </w:p>
        </w:tc>
      </w:tr>
      <w:tr w:rsidR="000A71E7" w:rsidRPr="000A71E7" w14:paraId="61A2C473" w14:textId="77777777" w:rsidTr="000A71E7">
        <w:trPr>
          <w:trHeight w:val="300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9CBBB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shd w:val="clear" w:color="auto" w:fill="FFFFFF"/>
                <w:lang w:eastAsia="nb-NO"/>
              </w:rPr>
              <w:t>Syror och baser förvaras åtskilt</w:t>
            </w: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98BBD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0A71E7" w:rsidRPr="000A71E7" w14:paraId="791AE89E" w14:textId="77777777" w:rsidTr="000A71E7">
        <w:trPr>
          <w:trHeight w:val="300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7541B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shd w:val="clear" w:color="auto" w:fill="FFFFFF"/>
                <w:lang w:eastAsia="nb-NO"/>
              </w:rPr>
              <w:t>Syror och baser förvaras under ögonhöjd</w:t>
            </w: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4271F6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0A71E7" w:rsidRPr="000A71E7" w14:paraId="01D504F2" w14:textId="77777777" w:rsidTr="000A71E7">
        <w:trPr>
          <w:trHeight w:val="300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5AF827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 xml:space="preserve">Koncentrerade syror är placerade i </w:t>
            </w:r>
            <w:r w:rsidRPr="000A71E7">
              <w:rPr>
                <w:rFonts w:eastAsia="Times New Roman"/>
                <w:lang w:eastAsia="nb-NO"/>
              </w:rPr>
              <w:t xml:space="preserve">yttre </w:t>
            </w:r>
            <w:r w:rsidRPr="000A71E7">
              <w:rPr>
                <w:rFonts w:eastAsia="Times New Roman"/>
                <w:color w:val="000000"/>
                <w:lang w:eastAsia="nb-NO"/>
              </w:rPr>
              <w:t xml:space="preserve">behållare. </w:t>
            </w:r>
            <w:r w:rsidRPr="000A71E7">
              <w:rPr>
                <w:rFonts w:eastAsia="Times New Roman"/>
                <w:lang w:eastAsia="nb-NO"/>
              </w:rPr>
              <w:t>Detta gäller ä</w:t>
            </w:r>
            <w:r w:rsidRPr="000A71E7">
              <w:rPr>
                <w:rFonts w:eastAsia="Times New Roman"/>
                <w:color w:val="000000"/>
                <w:lang w:eastAsia="nb-NO"/>
              </w:rPr>
              <w:t>ven för</w:t>
            </w:r>
            <w:r w:rsidRPr="000A71E7">
              <w:rPr>
                <w:rFonts w:eastAsia="Times New Roman"/>
                <w:lang w:eastAsia="nb-NO"/>
              </w:rPr>
              <w:t xml:space="preserve"> koncentrerad ammoniak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EA24B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0A71E7" w:rsidRPr="000A71E7" w14:paraId="62D03DC4" w14:textId="77777777" w:rsidTr="000A71E7">
        <w:trPr>
          <w:trHeight w:val="300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2B6864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shd w:val="clear" w:color="auto" w:fill="FFFFFF"/>
                <w:lang w:eastAsia="nb-NO"/>
              </w:rPr>
              <w:t>Koncentrerade syror och koncentrerad ammoniak förvaras i ventilerade skåp</w:t>
            </w:r>
            <w:r w:rsidRPr="000A71E7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50B22C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</w:tbl>
    <w:p w14:paraId="69DE64BD" w14:textId="77777777" w:rsidR="000A71E7" w:rsidRPr="000A71E7" w:rsidRDefault="000A71E7" w:rsidP="000A71E7">
      <w:pPr>
        <w:pStyle w:val="Overskrift3"/>
        <w:rPr>
          <w:rFonts w:ascii="Times New Roman" w:eastAsia="Times New Roman" w:hAnsi="Times New Roman" w:cs="Times New Roman"/>
          <w:lang w:val="nb-NO" w:eastAsia="nb-NO"/>
        </w:rPr>
      </w:pPr>
      <w:r w:rsidRPr="000A71E7">
        <w:rPr>
          <w:rFonts w:eastAsia="Times New Roman"/>
          <w:lang w:eastAsia="nb-NO"/>
        </w:rPr>
        <w:lastRenderedPageBreak/>
        <w:t>Oxiderande kemikalier</w:t>
      </w:r>
      <w:r w:rsidRPr="000A71E7">
        <w:rPr>
          <w:rFonts w:eastAsia="Times New Roman"/>
          <w:lang w:val="nb-NO" w:eastAsia="nb-N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0"/>
        <w:gridCol w:w="2685"/>
      </w:tblGrid>
      <w:tr w:rsidR="000A71E7" w:rsidRPr="000A71E7" w14:paraId="6DEA051D" w14:textId="77777777" w:rsidTr="000A71E7">
        <w:trPr>
          <w:trHeight w:val="300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B8D04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0A71E7">
              <w:rPr>
                <w:rFonts w:eastAsia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ED8A94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0A71E7">
              <w:rPr>
                <w:rFonts w:eastAsia="Times New Roman"/>
                <w:b/>
                <w:bCs/>
                <w:color w:val="000000"/>
                <w:lang w:eastAsia="nb-NO"/>
              </w:rPr>
              <w:t>Ja / Nej/ Ej relevant</w:t>
            </w:r>
            <w:r w:rsidRPr="000A71E7">
              <w:rPr>
                <w:rFonts w:eastAsia="Times New Roman"/>
                <w:color w:val="000000"/>
                <w:lang w:val="nb-NO" w:eastAsia="nb-NO"/>
              </w:rPr>
              <w:t> </w:t>
            </w:r>
          </w:p>
        </w:tc>
      </w:tr>
      <w:tr w:rsidR="000A71E7" w:rsidRPr="000A71E7" w14:paraId="3848092E" w14:textId="77777777" w:rsidTr="000A71E7">
        <w:trPr>
          <w:trHeight w:val="300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30FF7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Oxiderande kemikalier förvaras i metallskåp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184CD3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0A71E7" w:rsidRPr="000A71E7" w14:paraId="196EC372" w14:textId="77777777" w:rsidTr="000A71E7">
        <w:trPr>
          <w:trHeight w:val="270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4EAF9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Oxiderande och brandfarliga ämnen förvaras i separata skåp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73450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</w:tbl>
    <w:p w14:paraId="494CB2EC" w14:textId="77777777" w:rsidR="000A71E7" w:rsidRPr="000A71E7" w:rsidRDefault="000A71E7" w:rsidP="000A71E7">
      <w:pPr>
        <w:pStyle w:val="Overskrift3"/>
        <w:rPr>
          <w:rFonts w:ascii="Times New Roman" w:eastAsia="Times New Roman" w:hAnsi="Times New Roman" w:cs="Times New Roman"/>
          <w:lang w:val="nb-NO" w:eastAsia="nb-NO"/>
        </w:rPr>
      </w:pPr>
      <w:r w:rsidRPr="000A71E7">
        <w:rPr>
          <w:rFonts w:eastAsia="Times New Roman"/>
          <w:lang w:eastAsia="nb-NO"/>
        </w:rPr>
        <w:t>Brandfarliga varor – vätskor och gaser </w:t>
      </w:r>
      <w:r w:rsidRPr="000A71E7">
        <w:rPr>
          <w:rFonts w:eastAsia="Times New Roman"/>
          <w:lang w:val="nb-NO" w:eastAsia="nb-N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0"/>
        <w:gridCol w:w="2685"/>
      </w:tblGrid>
      <w:tr w:rsidR="000A71E7" w:rsidRPr="000A71E7" w14:paraId="603A0E8E" w14:textId="77777777" w:rsidTr="000A71E7">
        <w:trPr>
          <w:trHeight w:val="300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78DEA7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0A71E7">
              <w:rPr>
                <w:rFonts w:eastAsia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027B1F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0A71E7">
              <w:rPr>
                <w:rFonts w:eastAsia="Times New Roman"/>
                <w:b/>
                <w:bCs/>
                <w:color w:val="000000"/>
                <w:lang w:eastAsia="nb-NO"/>
              </w:rPr>
              <w:t>Ja / Nej/ Ej relevant</w:t>
            </w:r>
            <w:r w:rsidRPr="000A71E7">
              <w:rPr>
                <w:rFonts w:eastAsia="Times New Roman"/>
                <w:color w:val="000000"/>
                <w:lang w:val="nb-NO" w:eastAsia="nb-NO"/>
              </w:rPr>
              <w:t> </w:t>
            </w:r>
          </w:p>
        </w:tc>
      </w:tr>
      <w:tr w:rsidR="000A71E7" w:rsidRPr="000A71E7" w14:paraId="76428CBE" w14:textId="77777777" w:rsidTr="000A71E7">
        <w:trPr>
          <w:trHeight w:val="300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4D4391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Brandfarliga vätskor förvaras i ventilerade metallskåp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25CD51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0A71E7" w:rsidRPr="000A71E7" w14:paraId="195E6794" w14:textId="77777777" w:rsidTr="000A71E7">
        <w:trPr>
          <w:trHeight w:val="300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E3993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Gasflaskor som används i undervisningen är max 5 liter.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3B39E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0A71E7" w:rsidRPr="000A71E7" w14:paraId="269B022A" w14:textId="77777777" w:rsidTr="000A71E7">
        <w:trPr>
          <w:trHeight w:val="225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84E90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 xml:space="preserve">Flyktiga kemikalier förvaras i mekaniskt </w:t>
            </w:r>
            <w:r w:rsidRPr="000A71E7">
              <w:rPr>
                <w:rFonts w:eastAsia="Times New Roman"/>
                <w:lang w:eastAsia="nb-NO"/>
              </w:rPr>
              <w:t>ventilerade</w:t>
            </w:r>
            <w:r w:rsidRPr="000A71E7">
              <w:rPr>
                <w:rFonts w:eastAsia="Times New Roman"/>
                <w:color w:val="000000"/>
                <w:lang w:eastAsia="nb-NO"/>
              </w:rPr>
              <w:t xml:space="preserve"> skåp.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AAD430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0A71E7" w:rsidRPr="000A71E7" w14:paraId="657E2C80" w14:textId="77777777" w:rsidTr="000A71E7">
        <w:trPr>
          <w:trHeight w:val="300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AEDF19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lang w:eastAsia="nb-NO"/>
              </w:rPr>
              <w:t>Brandfarliga gaser förvaras i mekaniskt ventilerade, ”EI 30-skåp”. 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193C2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</w:tbl>
    <w:p w14:paraId="347E1F17" w14:textId="77777777" w:rsidR="000A71E7" w:rsidRPr="000A71E7" w:rsidRDefault="000A71E7" w:rsidP="000A71E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A71E7">
        <w:rPr>
          <w:rFonts w:eastAsia="Times New Roman"/>
          <w:color w:val="000000"/>
          <w:lang w:eastAsia="nb-NO"/>
        </w:rPr>
        <w:t>Inspektion genomförd</w:t>
      </w:r>
      <w:r w:rsidRPr="000A71E7">
        <w:rPr>
          <w:rFonts w:eastAsia="Times New Roman"/>
          <w:color w:val="000000"/>
          <w:lang w:val="nb-NO" w:eastAsia="nb-N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0"/>
        <w:gridCol w:w="3675"/>
      </w:tblGrid>
      <w:tr w:rsidR="000A71E7" w:rsidRPr="000A71E7" w14:paraId="112821B1" w14:textId="77777777" w:rsidTr="000A71E7">
        <w:trPr>
          <w:trHeight w:val="720"/>
        </w:trPr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7B811B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Underskrift: </w:t>
            </w:r>
            <w:r w:rsidRPr="000A71E7">
              <w:rPr>
                <w:rFonts w:eastAsia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14DB26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0A71E7">
              <w:rPr>
                <w:rFonts w:eastAsia="Times New Roman"/>
                <w:color w:val="000000"/>
                <w:lang w:eastAsia="nb-NO"/>
              </w:rPr>
              <w:t>Datum: </w:t>
            </w:r>
            <w:r w:rsidRPr="000A71E7">
              <w:rPr>
                <w:rFonts w:eastAsia="Times New Roman"/>
                <w:color w:val="000000"/>
                <w:lang w:val="nb-NO" w:eastAsia="nb-NO"/>
              </w:rPr>
              <w:t> </w:t>
            </w:r>
          </w:p>
        </w:tc>
      </w:tr>
    </w:tbl>
    <w:p w14:paraId="4BA13175" w14:textId="77777777" w:rsidR="000A71E7" w:rsidRPr="000A71E7" w:rsidRDefault="000A71E7" w:rsidP="000A71E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0A71E7">
        <w:rPr>
          <w:rFonts w:eastAsia="Times New Roman"/>
          <w:lang w:eastAsia="nb-NO"/>
        </w:rPr>
        <w:t>Åtgärdslista</w:t>
      </w:r>
      <w:r w:rsidRPr="000A71E7">
        <w:rPr>
          <w:rFonts w:eastAsia="Times New Roman"/>
          <w:lang w:val="nb-NO" w:eastAsia="nb-N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2880"/>
        <w:gridCol w:w="2595"/>
        <w:gridCol w:w="2265"/>
      </w:tblGrid>
      <w:tr w:rsidR="000A71E7" w:rsidRPr="000A71E7" w14:paraId="772DB92C" w14:textId="77777777" w:rsidTr="000A71E7">
        <w:trPr>
          <w:trHeight w:val="30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32B27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0A71E7">
              <w:rPr>
                <w:rFonts w:eastAsia="Times New Roman"/>
                <w:lang w:eastAsia="nb-NO"/>
              </w:rPr>
              <w:t>Datum för inspektion</w:t>
            </w:r>
            <w:r w:rsidRPr="000A71E7">
              <w:rPr>
                <w:rFonts w:eastAsia="Times New Roman"/>
                <w:lang w:val="nb-NO" w:eastAsia="nb-NO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CB1BE1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0A71E7">
              <w:rPr>
                <w:rFonts w:eastAsia="Times New Roman"/>
                <w:lang w:eastAsia="nb-NO"/>
              </w:rPr>
              <w:t>Detta behöver åtgärdas</w:t>
            </w:r>
            <w:r w:rsidRPr="000A71E7">
              <w:rPr>
                <w:rFonts w:eastAsia="Times New Roman"/>
                <w:lang w:val="nb-NO" w:eastAsia="nb-N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F98718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0A71E7">
              <w:rPr>
                <w:rFonts w:eastAsia="Times New Roman"/>
                <w:lang w:eastAsia="nb-NO"/>
              </w:rPr>
              <w:t>Person som tilldelas uppgiften</w:t>
            </w:r>
            <w:r w:rsidRPr="000A71E7">
              <w:rPr>
                <w:rFonts w:eastAsia="Times New Roman"/>
                <w:lang w:val="nb-NO" w:eastAsia="nb-NO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C073F7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lang w:eastAsia="nb-NO"/>
              </w:rPr>
              <w:t>Datum och signatur för när det är klart </w:t>
            </w:r>
          </w:p>
        </w:tc>
      </w:tr>
      <w:tr w:rsidR="000A71E7" w:rsidRPr="000A71E7" w14:paraId="6DDAB7A4" w14:textId="77777777" w:rsidTr="000A71E7">
        <w:trPr>
          <w:trHeight w:val="30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5C326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C4D84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68A15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C2C41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lang w:eastAsia="nb-NO"/>
              </w:rPr>
              <w:t> </w:t>
            </w:r>
          </w:p>
        </w:tc>
      </w:tr>
      <w:tr w:rsidR="000A71E7" w:rsidRPr="000A71E7" w14:paraId="4C5A9D4D" w14:textId="77777777" w:rsidTr="000A71E7">
        <w:trPr>
          <w:trHeight w:val="30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3FC58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4C038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3EEEBF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59FD63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lang w:eastAsia="nb-NO"/>
              </w:rPr>
              <w:t> </w:t>
            </w:r>
          </w:p>
        </w:tc>
      </w:tr>
      <w:tr w:rsidR="000A71E7" w:rsidRPr="000A71E7" w14:paraId="376E622E" w14:textId="77777777" w:rsidTr="000A71E7">
        <w:trPr>
          <w:trHeight w:val="30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160BF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96E0F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FF3C9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86B04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lang w:eastAsia="nb-NO"/>
              </w:rPr>
              <w:t> </w:t>
            </w:r>
          </w:p>
        </w:tc>
      </w:tr>
      <w:tr w:rsidR="000A71E7" w:rsidRPr="000A71E7" w14:paraId="2196A09B" w14:textId="77777777" w:rsidTr="000A71E7">
        <w:trPr>
          <w:trHeight w:val="30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B93D81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93994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A2DA0E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940528" w14:textId="77777777" w:rsidR="000A71E7" w:rsidRPr="000A71E7" w:rsidRDefault="000A71E7" w:rsidP="000A71E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A71E7">
              <w:rPr>
                <w:rFonts w:eastAsia="Times New Roman"/>
                <w:lang w:eastAsia="nb-NO"/>
              </w:rPr>
              <w:t> </w:t>
            </w:r>
          </w:p>
        </w:tc>
      </w:tr>
    </w:tbl>
    <w:p w14:paraId="2A9C2251" w14:textId="77777777" w:rsidR="000A71E7" w:rsidRPr="000A71E7" w:rsidRDefault="000A71E7" w:rsidP="000A71E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A71E7">
        <w:rPr>
          <w:rFonts w:eastAsia="Times New Roman"/>
          <w:color w:val="000000"/>
          <w:lang w:eastAsia="nb-NO"/>
        </w:rPr>
        <w:t> </w:t>
      </w:r>
    </w:p>
    <w:p w14:paraId="7DB6CCAD" w14:textId="77777777" w:rsidR="00BE2007" w:rsidRPr="000A71E7" w:rsidRDefault="00BE2007" w:rsidP="000A71E7"/>
    <w:sectPr w:rsidR="00BE2007" w:rsidRPr="000A71E7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702" w:left="1417" w:header="708" w:footer="6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1269" w14:textId="77777777" w:rsidR="00532310" w:rsidRDefault="00532310">
      <w:pPr>
        <w:spacing w:after="0" w:line="240" w:lineRule="auto"/>
      </w:pPr>
      <w:r>
        <w:separator/>
      </w:r>
    </w:p>
  </w:endnote>
  <w:endnote w:type="continuationSeparator" w:id="0">
    <w:p w14:paraId="2353694B" w14:textId="77777777" w:rsidR="00532310" w:rsidRDefault="0053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395E" w14:textId="77777777" w:rsidR="00BE2007" w:rsidRDefault="00BE2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1CE4" w14:textId="574149DA" w:rsidR="00BE2007" w:rsidRPr="00B94CE2" w:rsidRDefault="00B94CE2" w:rsidP="00B94CE2">
    <w:pPr>
      <w:spacing w:before="120"/>
      <w:rPr>
        <w:i/>
        <w:sz w:val="16"/>
        <w:szCs w:val="16"/>
      </w:rPr>
    </w:pPr>
    <w:r>
      <w:rPr>
        <w:i/>
        <w:sz w:val="16"/>
        <w:szCs w:val="16"/>
      </w:rPr>
      <w:t xml:space="preserve">Detta dokument, och idéerna bakom, har sin grund i projektet ORCheSSE, som samfinansierats av Europeiska unionens ERASMUS+ program. Den ursprungliga mallen finns på </w:t>
    </w:r>
    <w:hyperlink r:id="rId1">
      <w:r>
        <w:rPr>
          <w:i/>
          <w:color w:val="0563C1"/>
          <w:sz w:val="16"/>
          <w:szCs w:val="16"/>
          <w:u w:val="single"/>
        </w:rPr>
        <w:t>www.chesse.org</w:t>
      </w:r>
    </w:hyperlink>
    <w:r>
      <w:rPr>
        <w:i/>
        <w:sz w:val="16"/>
        <w:szCs w:val="16"/>
      </w:rPr>
      <w:t>. Varken Europeiska kommissionen eller projektet kan hållas ansvariga för användningen av materialet.</w:t>
    </w:r>
    <w:r>
      <w:rPr>
        <w:noProof/>
      </w:rPr>
      <w:drawing>
        <wp:anchor distT="0" distB="0" distL="36195" distR="36195" simplePos="0" relativeHeight="251659264" behindDoc="0" locked="0" layoutInCell="1" hidden="0" allowOverlap="1" wp14:anchorId="65457312" wp14:editId="345C6690">
          <wp:simplePos x="0" y="0"/>
          <wp:positionH relativeFrom="column">
            <wp:posOffset>5761990</wp:posOffset>
          </wp:positionH>
          <wp:positionV relativeFrom="paragraph">
            <wp:posOffset>102235</wp:posOffset>
          </wp:positionV>
          <wp:extent cx="457200" cy="341630"/>
          <wp:effectExtent l="0" t="0" r="0" b="0"/>
          <wp:wrapSquare wrapText="bothSides" distT="0" distB="0" distL="36195" distR="36195"/>
          <wp:docPr id="1779813451" name="Bilde 1779813451" descr="EU-flag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EU-flagga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34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36195" distR="53975" simplePos="0" relativeHeight="251660288" behindDoc="0" locked="0" layoutInCell="1" hidden="0" allowOverlap="1" wp14:anchorId="57D760CD" wp14:editId="7CA9850A">
          <wp:simplePos x="0" y="0"/>
          <wp:positionH relativeFrom="column">
            <wp:posOffset>1272</wp:posOffset>
          </wp:positionH>
          <wp:positionV relativeFrom="paragraph">
            <wp:posOffset>100330</wp:posOffset>
          </wp:positionV>
          <wp:extent cx="986400" cy="342000"/>
          <wp:effectExtent l="0" t="0" r="0" b="0"/>
          <wp:wrapSquare wrapText="bothSides" distT="0" distB="0" distL="36195" distR="53975"/>
          <wp:docPr id="405272540" name="Bilde 405272540" descr="Creative Commons licens: Erkännande 4.0 Internationell (CC BY 4.0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Creative Commons licens: Erkännande 4.0 Internationell (CC BY 4.0)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400" cy="34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21C6" w14:textId="77777777" w:rsidR="00BE2007" w:rsidRDefault="00BE2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E3BD" w14:textId="77777777" w:rsidR="00532310" w:rsidRDefault="00532310">
      <w:pPr>
        <w:spacing w:after="0" w:line="240" w:lineRule="auto"/>
      </w:pPr>
      <w:r>
        <w:separator/>
      </w:r>
    </w:p>
  </w:footnote>
  <w:footnote w:type="continuationSeparator" w:id="0">
    <w:p w14:paraId="0D0C1F61" w14:textId="77777777" w:rsidR="00532310" w:rsidRDefault="0053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C112" w14:textId="77777777" w:rsidR="00BE2007" w:rsidRDefault="00BE2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EC07" w14:textId="77777777" w:rsidR="00BE2007" w:rsidRDefault="00BE2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07"/>
    <w:rsid w:val="00046F41"/>
    <w:rsid w:val="000A71E7"/>
    <w:rsid w:val="00532310"/>
    <w:rsid w:val="009A1116"/>
    <w:rsid w:val="00A04956"/>
    <w:rsid w:val="00B94CE2"/>
    <w:rsid w:val="00B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64A8"/>
  <w15:docId w15:val="{89BFBA4F-4492-4B21-B315-EB2183A2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84F"/>
  </w:style>
  <w:style w:type="paragraph" w:styleId="Overskrift1">
    <w:name w:val="heading 1"/>
    <w:basedOn w:val="Normal"/>
    <w:next w:val="Normal"/>
    <w:link w:val="Overskrift1Tegn"/>
    <w:uiPriority w:val="9"/>
    <w:qFormat/>
    <w:rsid w:val="0000284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284F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0284F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Standardskriftforavsnitt"/>
    <w:rsid w:val="00C76417"/>
  </w:style>
  <w:style w:type="character" w:customStyle="1" w:styleId="spellingerror">
    <w:name w:val="spellingerror"/>
    <w:basedOn w:val="Standardskriftforavsnitt"/>
    <w:rsid w:val="00C76417"/>
  </w:style>
  <w:style w:type="character" w:customStyle="1" w:styleId="Overskrift1Tegn">
    <w:name w:val="Overskrift 1 Tegn"/>
    <w:basedOn w:val="Standardskriftforavsnitt"/>
    <w:link w:val="Overskrift1"/>
    <w:uiPriority w:val="9"/>
    <w:rsid w:val="000028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0284F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028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table" w:styleId="Tabellrutenett">
    <w:name w:val="Table Grid"/>
    <w:basedOn w:val="Vanligtabell"/>
    <w:uiPriority w:val="39"/>
    <w:rsid w:val="0034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Ingenmellomrom">
    <w:name w:val="No Spacing"/>
    <w:uiPriority w:val="1"/>
    <w:qFormat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041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13CB"/>
  </w:style>
  <w:style w:type="character" w:customStyle="1" w:styleId="q4iawc">
    <w:name w:val="q4iawc"/>
    <w:basedOn w:val="Standardskriftforavsnitt"/>
    <w:rsid w:val="00DF0D72"/>
  </w:style>
  <w:style w:type="character" w:customStyle="1" w:styleId="ztplmc">
    <w:name w:val="ztplmc"/>
    <w:basedOn w:val="Standardskriftforavsnitt"/>
    <w:rsid w:val="00DF0D72"/>
  </w:style>
  <w:style w:type="character" w:customStyle="1" w:styleId="material-icons-extended">
    <w:name w:val="material-icons-extended"/>
    <w:basedOn w:val="Standardskriftforavsnitt"/>
    <w:rsid w:val="00DF0D72"/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lstomtale">
    <w:name w:val="Unresolved Mention"/>
    <w:basedOn w:val="Standardskriftforavsnitt"/>
    <w:uiPriority w:val="99"/>
    <w:semiHidden/>
    <w:unhideWhenUsed/>
    <w:rsid w:val="00A0495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A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0A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8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5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6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7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6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5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5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2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9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6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7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2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1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4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0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0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4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3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4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3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4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8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3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6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7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chesse.org/sv/lagstiftning/lagstiftning-som-begransar-anvandningen-av-kemikalier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hyperlink" Target="http://www.ches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dPa/lTj+D5aSztO5Azbag9kjQ==">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B9D88-12E2-4B95-AED2-DFFB329B7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8B500-436F-488D-B757-BAB76B5B7CBE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3B8EF02-158D-42E8-B05E-78A3CA23C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2022-02-03T07:31:00Z</dcterms:created>
  <dcterms:modified xsi:type="dcterms:W3CDTF">2023-05-01T10:32:00Z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