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53B0" w14:textId="77777777" w:rsidR="00684081" w:rsidRDefault="00000000">
      <w:pPr>
        <w:rPr>
          <w:i/>
          <w:color w:val="FF0000"/>
        </w:rPr>
      </w:pPr>
      <w:r>
        <w:rPr>
          <w:i/>
          <w:color w:val="FF0000"/>
        </w:rPr>
        <w:t>Obs! Det här är en mall. Ta bort den här texten i den färdiga versionen. Innan mallen används måste den anpassas till de lokala förhållandena på skolan. Om en annan sorts brännare används, behöver instruktionerna för hantering anpassas därefter.</w:t>
      </w:r>
    </w:p>
    <w:p w14:paraId="444C5457" w14:textId="77777777" w:rsidR="00684081" w:rsidRPr="00381421" w:rsidRDefault="00000000">
      <w:pPr>
        <w:pStyle w:val="Overskrift1"/>
        <w:rPr>
          <w:rFonts w:ascii="Times New Roman" w:eastAsia="Times New Roman" w:hAnsi="Times New Roman" w:cs="Times New Roman"/>
          <w:sz w:val="24"/>
          <w:szCs w:val="24"/>
          <w:lang w:val="sv-SE"/>
        </w:rPr>
      </w:pPr>
      <w:r w:rsidRPr="00381421">
        <w:rPr>
          <w:lang w:val="sv-SE"/>
        </w:rPr>
        <w:t>Manual för användning av gasbrännare</w:t>
      </w:r>
    </w:p>
    <w:p w14:paraId="3F4C596F" w14:textId="77777777" w:rsidR="00684081" w:rsidRPr="00381421" w:rsidRDefault="00000000">
      <w:pPr>
        <w:pStyle w:val="Overskrift3"/>
        <w:rPr>
          <w:lang w:val="sv-SE"/>
        </w:rPr>
      </w:pPr>
      <w:r w:rsidRPr="00381421">
        <w:rPr>
          <w:lang w:val="sv-SE"/>
        </w:rPr>
        <w:t>Inledning</w:t>
      </w:r>
    </w:p>
    <w:p w14:paraId="6F0FCA44" w14:textId="77777777" w:rsidR="00684081" w:rsidRDefault="00000000">
      <w:r>
        <w:t>I vissa laborationer behöver du värma olika ämnen med en gasbrännare. För att få ett ”brännarkörkort” behöver du lära dig mer om</w:t>
      </w:r>
    </w:p>
    <w:p w14:paraId="4BCF95D4" w14:textId="77777777" w:rsidR="00684081" w:rsidRDefault="00000000">
      <w:pPr>
        <w:numPr>
          <w:ilvl w:val="0"/>
          <w:numId w:val="1"/>
        </w:numPr>
        <w:pBdr>
          <w:top w:val="nil"/>
          <w:left w:val="nil"/>
          <w:bottom w:val="nil"/>
          <w:right w:val="nil"/>
          <w:between w:val="nil"/>
        </w:pBdr>
        <w:spacing w:after="0"/>
        <w:rPr>
          <w:color w:val="000000"/>
        </w:rPr>
      </w:pPr>
      <w:r>
        <w:rPr>
          <w:color w:val="000000"/>
        </w:rPr>
        <w:t>gasbrännarens funktion</w:t>
      </w:r>
    </w:p>
    <w:p w14:paraId="75B3BB0E" w14:textId="77777777" w:rsidR="00684081" w:rsidRDefault="00000000">
      <w:pPr>
        <w:numPr>
          <w:ilvl w:val="0"/>
          <w:numId w:val="1"/>
        </w:numPr>
        <w:pBdr>
          <w:top w:val="nil"/>
          <w:left w:val="nil"/>
          <w:bottom w:val="nil"/>
          <w:right w:val="nil"/>
          <w:between w:val="nil"/>
        </w:pBdr>
        <w:spacing w:after="0"/>
        <w:rPr>
          <w:color w:val="000000"/>
        </w:rPr>
      </w:pPr>
      <w:r>
        <w:rPr>
          <w:color w:val="000000"/>
        </w:rPr>
        <w:t>möjliga risker</w:t>
      </w:r>
    </w:p>
    <w:p w14:paraId="0B1C0E83" w14:textId="77777777" w:rsidR="00684081" w:rsidRDefault="00000000">
      <w:pPr>
        <w:numPr>
          <w:ilvl w:val="0"/>
          <w:numId w:val="1"/>
        </w:numPr>
        <w:pBdr>
          <w:top w:val="nil"/>
          <w:left w:val="nil"/>
          <w:bottom w:val="nil"/>
          <w:right w:val="nil"/>
          <w:between w:val="nil"/>
        </w:pBdr>
        <w:spacing w:after="0"/>
        <w:rPr>
          <w:color w:val="000000"/>
        </w:rPr>
      </w:pPr>
      <w:r>
        <w:rPr>
          <w:color w:val="000000"/>
        </w:rPr>
        <w:t>hur man hanterar gasbrännaren</w:t>
      </w:r>
    </w:p>
    <w:p w14:paraId="4E6565F8" w14:textId="77777777" w:rsidR="00684081" w:rsidRDefault="00000000">
      <w:pPr>
        <w:numPr>
          <w:ilvl w:val="0"/>
          <w:numId w:val="1"/>
        </w:numPr>
        <w:pBdr>
          <w:top w:val="nil"/>
          <w:left w:val="nil"/>
          <w:bottom w:val="nil"/>
          <w:right w:val="nil"/>
          <w:between w:val="nil"/>
        </w:pBdr>
        <w:rPr>
          <w:color w:val="000000"/>
        </w:rPr>
      </w:pPr>
      <w:r>
        <w:rPr>
          <w:color w:val="000000"/>
        </w:rPr>
        <w:t>vad man ska göra om det börjar brinna</w:t>
      </w:r>
    </w:p>
    <w:p w14:paraId="2305C5A5" w14:textId="77777777" w:rsidR="00684081" w:rsidRPr="00381421" w:rsidRDefault="00000000">
      <w:pPr>
        <w:pStyle w:val="Overskrift3"/>
        <w:rPr>
          <w:rFonts w:ascii="Times New Roman" w:eastAsia="Times New Roman" w:hAnsi="Times New Roman" w:cs="Times New Roman"/>
          <w:lang w:val="sv-SE"/>
        </w:rPr>
      </w:pPr>
      <w:r w:rsidRPr="00381421">
        <w:rPr>
          <w:lang w:val="sv-SE"/>
        </w:rPr>
        <w:t>Material </w:t>
      </w:r>
    </w:p>
    <w:p w14:paraId="2F7C09A8" w14:textId="77777777" w:rsidR="00684081" w:rsidRDefault="00000000">
      <w:r>
        <w:t>Gasbrännare, tändare eller tändstickor, nödvändig skyddsutrustning, t.ex. brandfilt och värmehandskar.</w:t>
      </w:r>
    </w:p>
    <w:p w14:paraId="448B4D25" w14:textId="77777777" w:rsidR="00684081" w:rsidRDefault="00000000">
      <w:pPr>
        <w:pStyle w:val="Overskrift3"/>
      </w:pPr>
      <w:proofErr w:type="spellStart"/>
      <w:r>
        <w:t>Teoretisk</w:t>
      </w:r>
      <w:proofErr w:type="spellEnd"/>
      <w:r>
        <w:t xml:space="preserve"> del – </w:t>
      </w:r>
      <w:proofErr w:type="spellStart"/>
      <w:r>
        <w:t>besvara</w:t>
      </w:r>
      <w:proofErr w:type="spellEnd"/>
      <w:r>
        <w:t xml:space="preserve"> </w:t>
      </w:r>
      <w:proofErr w:type="spellStart"/>
      <w:r>
        <w:t>följande</w:t>
      </w:r>
      <w:proofErr w:type="spellEnd"/>
      <w:r>
        <w:t xml:space="preserve"> </w:t>
      </w:r>
      <w:proofErr w:type="spellStart"/>
      <w:r>
        <w:t>frågor</w:t>
      </w:r>
      <w:proofErr w:type="spellEnd"/>
    </w:p>
    <w:p w14:paraId="2F1B597D" w14:textId="77777777" w:rsidR="00684081" w:rsidRDefault="00000000">
      <w:pPr>
        <w:numPr>
          <w:ilvl w:val="0"/>
          <w:numId w:val="1"/>
        </w:numPr>
        <w:pBdr>
          <w:top w:val="nil"/>
          <w:left w:val="nil"/>
          <w:bottom w:val="nil"/>
          <w:right w:val="nil"/>
          <w:between w:val="nil"/>
        </w:pBdr>
        <w:spacing w:after="0"/>
        <w:rPr>
          <w:color w:val="000000"/>
        </w:rPr>
      </w:pPr>
      <w:r>
        <w:rPr>
          <w:color w:val="000000"/>
        </w:rPr>
        <w:t xml:space="preserve">Vilken brandskyddsutrustning finns i ditt klassrum och var är den placerad? </w:t>
      </w:r>
    </w:p>
    <w:p w14:paraId="4744CA1B" w14:textId="77777777" w:rsidR="00684081" w:rsidRDefault="00000000">
      <w:pPr>
        <w:numPr>
          <w:ilvl w:val="0"/>
          <w:numId w:val="1"/>
        </w:numPr>
        <w:pBdr>
          <w:top w:val="nil"/>
          <w:left w:val="nil"/>
          <w:bottom w:val="nil"/>
          <w:right w:val="nil"/>
          <w:between w:val="nil"/>
        </w:pBdr>
        <w:spacing w:after="0"/>
        <w:rPr>
          <w:color w:val="000000"/>
        </w:rPr>
      </w:pPr>
      <w:r>
        <w:rPr>
          <w:color w:val="000000"/>
        </w:rPr>
        <w:t xml:space="preserve">Hur ska utrustningen användas, och av vem? </w:t>
      </w:r>
    </w:p>
    <w:p w14:paraId="350A4267" w14:textId="77777777" w:rsidR="00684081" w:rsidRDefault="00000000">
      <w:pPr>
        <w:numPr>
          <w:ilvl w:val="0"/>
          <w:numId w:val="1"/>
        </w:numPr>
        <w:pBdr>
          <w:top w:val="nil"/>
          <w:left w:val="nil"/>
          <w:bottom w:val="nil"/>
          <w:right w:val="nil"/>
          <w:between w:val="nil"/>
        </w:pBdr>
        <w:spacing w:after="0"/>
        <w:rPr>
          <w:color w:val="000000"/>
        </w:rPr>
      </w:pPr>
      <w:r>
        <w:rPr>
          <w:color w:val="000000"/>
        </w:rPr>
        <w:t>Var finns nödutgångar?</w:t>
      </w:r>
    </w:p>
    <w:p w14:paraId="65A24607" w14:textId="77777777" w:rsidR="00684081" w:rsidRDefault="00000000">
      <w:pPr>
        <w:numPr>
          <w:ilvl w:val="0"/>
          <w:numId w:val="1"/>
        </w:numPr>
        <w:pBdr>
          <w:top w:val="nil"/>
          <w:left w:val="nil"/>
          <w:bottom w:val="nil"/>
          <w:right w:val="nil"/>
          <w:between w:val="nil"/>
        </w:pBdr>
        <w:spacing w:after="0"/>
        <w:rPr>
          <w:color w:val="000000"/>
        </w:rPr>
      </w:pPr>
      <w:r>
        <w:rPr>
          <w:color w:val="000000"/>
        </w:rPr>
        <w:t>Var finns brandvarnare?</w:t>
      </w:r>
    </w:p>
    <w:p w14:paraId="1D6567DE" w14:textId="77777777" w:rsidR="00684081" w:rsidRDefault="00000000">
      <w:pPr>
        <w:numPr>
          <w:ilvl w:val="0"/>
          <w:numId w:val="1"/>
        </w:numPr>
        <w:pBdr>
          <w:top w:val="nil"/>
          <w:left w:val="nil"/>
          <w:bottom w:val="nil"/>
          <w:right w:val="nil"/>
          <w:between w:val="nil"/>
        </w:pBdr>
        <w:spacing w:after="0"/>
        <w:rPr>
          <w:color w:val="000000"/>
        </w:rPr>
      </w:pPr>
      <w:r>
        <w:rPr>
          <w:color w:val="000000"/>
        </w:rPr>
        <w:t xml:space="preserve">Vilka möjliga risker finns när du använder en brännare? </w:t>
      </w:r>
    </w:p>
    <w:p w14:paraId="564E63A6" w14:textId="77777777" w:rsidR="00684081" w:rsidRDefault="00000000">
      <w:pPr>
        <w:numPr>
          <w:ilvl w:val="0"/>
          <w:numId w:val="1"/>
        </w:numPr>
        <w:pBdr>
          <w:top w:val="nil"/>
          <w:left w:val="nil"/>
          <w:bottom w:val="nil"/>
          <w:right w:val="nil"/>
          <w:between w:val="nil"/>
        </w:pBdr>
        <w:rPr>
          <w:color w:val="000000"/>
        </w:rPr>
      </w:pPr>
      <w:r>
        <w:rPr>
          <w:color w:val="000000"/>
        </w:rPr>
        <w:t>Vid en nödsituation/vid en brand, vad gör du?</w:t>
      </w:r>
    </w:p>
    <w:p w14:paraId="1851B365" w14:textId="77777777" w:rsidR="00684081" w:rsidRDefault="00000000">
      <w:pPr>
        <w:pStyle w:val="Overskrift3"/>
      </w:pPr>
      <w:proofErr w:type="spellStart"/>
      <w:r>
        <w:t>Praktisk</w:t>
      </w:r>
      <w:proofErr w:type="spellEnd"/>
      <w:r>
        <w:t xml:space="preserve"> del </w:t>
      </w:r>
    </w:p>
    <w:p w14:paraId="115BE63D" w14:textId="77777777" w:rsidR="00684081" w:rsidRDefault="00000000">
      <w:r>
        <w:rPr>
          <w:noProof/>
        </w:rPr>
        <w:drawing>
          <wp:inline distT="0" distB="0" distL="0" distR="0" wp14:anchorId="7F9237DD" wp14:editId="277617EA">
            <wp:extent cx="5111111" cy="2276121"/>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17206" t="36193" r="66231" b="37613"/>
                    <a:stretch>
                      <a:fillRect/>
                    </a:stretch>
                  </pic:blipFill>
                  <pic:spPr>
                    <a:xfrm>
                      <a:off x="0" y="0"/>
                      <a:ext cx="5111111" cy="2276121"/>
                    </a:xfrm>
                    <a:prstGeom prst="rect">
                      <a:avLst/>
                    </a:prstGeom>
                    <a:ln/>
                  </pic:spPr>
                </pic:pic>
              </a:graphicData>
            </a:graphic>
          </wp:inline>
        </w:drawing>
      </w:r>
    </w:p>
    <w:p w14:paraId="0D9C5CA6" w14:textId="77777777" w:rsidR="00684081" w:rsidRDefault="00000000">
      <w:r>
        <w:t>Utför följande steg under överinseende av din lärare:</w:t>
      </w:r>
    </w:p>
    <w:p w14:paraId="429AFF68" w14:textId="77777777" w:rsidR="00684081" w:rsidRDefault="00000000">
      <w:pPr>
        <w:numPr>
          <w:ilvl w:val="0"/>
          <w:numId w:val="1"/>
        </w:numPr>
        <w:pBdr>
          <w:top w:val="nil"/>
          <w:left w:val="nil"/>
          <w:bottom w:val="nil"/>
          <w:right w:val="nil"/>
          <w:between w:val="nil"/>
        </w:pBdr>
        <w:spacing w:after="0"/>
        <w:rPr>
          <w:color w:val="000000"/>
        </w:rPr>
      </w:pPr>
      <w:r>
        <w:rPr>
          <w:color w:val="000000"/>
        </w:rPr>
        <w:t xml:space="preserve">Se till att </w:t>
      </w:r>
      <w:r>
        <w:t>arbetsytan</w:t>
      </w:r>
      <w:r>
        <w:rPr>
          <w:color w:val="000000"/>
        </w:rPr>
        <w:t xml:space="preserve"> är ren och fri från alla brandfarliga och brännbara material. </w:t>
      </w:r>
    </w:p>
    <w:p w14:paraId="4F450DF9" w14:textId="77777777" w:rsidR="00684081" w:rsidRDefault="00000000">
      <w:pPr>
        <w:numPr>
          <w:ilvl w:val="0"/>
          <w:numId w:val="1"/>
        </w:numPr>
        <w:pBdr>
          <w:top w:val="nil"/>
          <w:left w:val="nil"/>
          <w:bottom w:val="nil"/>
          <w:right w:val="nil"/>
          <w:between w:val="nil"/>
        </w:pBdr>
        <w:spacing w:after="0"/>
        <w:rPr>
          <w:color w:val="000000"/>
        </w:rPr>
      </w:pPr>
      <w:r>
        <w:rPr>
          <w:color w:val="000000"/>
        </w:rPr>
        <w:t>Knyt upp långt hår, stoppa in eller ta bort löst hängande kläder och smycken.</w:t>
      </w:r>
    </w:p>
    <w:p w14:paraId="2735F774" w14:textId="77777777" w:rsidR="00684081" w:rsidRDefault="00000000">
      <w:pPr>
        <w:numPr>
          <w:ilvl w:val="0"/>
          <w:numId w:val="1"/>
        </w:numPr>
        <w:pBdr>
          <w:top w:val="nil"/>
          <w:left w:val="nil"/>
          <w:bottom w:val="nil"/>
          <w:right w:val="nil"/>
          <w:between w:val="nil"/>
        </w:pBdr>
        <w:spacing w:after="0"/>
        <w:rPr>
          <w:color w:val="000000"/>
        </w:rPr>
      </w:pPr>
      <w:r>
        <w:rPr>
          <w:color w:val="000000"/>
        </w:rPr>
        <w:t xml:space="preserve">Håll i brännaren vid basen. </w:t>
      </w:r>
    </w:p>
    <w:p w14:paraId="5C62E97E" w14:textId="77777777" w:rsidR="00684081" w:rsidRDefault="00000000">
      <w:pPr>
        <w:numPr>
          <w:ilvl w:val="0"/>
          <w:numId w:val="1"/>
        </w:numPr>
        <w:pBdr>
          <w:top w:val="nil"/>
          <w:left w:val="nil"/>
          <w:bottom w:val="nil"/>
          <w:right w:val="nil"/>
          <w:between w:val="nil"/>
        </w:pBdr>
        <w:spacing w:after="0"/>
        <w:rPr>
          <w:color w:val="000000"/>
        </w:rPr>
      </w:pPr>
      <w:r>
        <w:rPr>
          <w:color w:val="000000"/>
        </w:rPr>
        <w:t>Placera brännaren på en värmetålig yta.</w:t>
      </w:r>
    </w:p>
    <w:p w14:paraId="59A46422" w14:textId="77777777" w:rsidR="00684081" w:rsidRDefault="00000000">
      <w:pPr>
        <w:numPr>
          <w:ilvl w:val="0"/>
          <w:numId w:val="1"/>
        </w:numPr>
        <w:pBdr>
          <w:top w:val="nil"/>
          <w:left w:val="nil"/>
          <w:bottom w:val="nil"/>
          <w:right w:val="nil"/>
          <w:between w:val="nil"/>
        </w:pBdr>
        <w:spacing w:after="0"/>
        <w:rPr>
          <w:color w:val="000000"/>
        </w:rPr>
      </w:pPr>
      <w:r>
        <w:rPr>
          <w:color w:val="000000"/>
        </w:rPr>
        <w:lastRenderedPageBreak/>
        <w:t>Justera lufttillförseln genom att vrida på kragen så att lufthålen är något öppna.</w:t>
      </w:r>
    </w:p>
    <w:p w14:paraId="12A252A2" w14:textId="77777777" w:rsidR="00684081" w:rsidRDefault="00000000">
      <w:pPr>
        <w:numPr>
          <w:ilvl w:val="0"/>
          <w:numId w:val="1"/>
        </w:numPr>
        <w:pBdr>
          <w:top w:val="nil"/>
          <w:left w:val="nil"/>
          <w:bottom w:val="nil"/>
          <w:right w:val="nil"/>
          <w:between w:val="nil"/>
        </w:pBdr>
        <w:spacing w:after="0"/>
        <w:rPr>
          <w:color w:val="000000"/>
        </w:rPr>
      </w:pPr>
      <w:r>
        <w:rPr>
          <w:color w:val="000000"/>
        </w:rPr>
        <w:t xml:space="preserve">Tänd en tändsticka eller tändare och håll lågan över </w:t>
      </w:r>
      <w:r>
        <w:t>gasbrännarens öppning</w:t>
      </w:r>
      <w:r>
        <w:rPr>
          <w:color w:val="000000"/>
        </w:rPr>
        <w:t xml:space="preserve">. Öppna gasventilen </w:t>
      </w:r>
      <w:r>
        <w:t>så tändstickan/tändaren</w:t>
      </w:r>
      <w:r>
        <w:rPr>
          <w:color w:val="000000"/>
        </w:rPr>
        <w:t xml:space="preserve"> antänder gasen. När gasbrännaren är tänd, släck tändstickan/tändaren. </w:t>
      </w:r>
    </w:p>
    <w:p w14:paraId="7848C200" w14:textId="77777777" w:rsidR="00684081" w:rsidRDefault="00000000">
      <w:pPr>
        <w:numPr>
          <w:ilvl w:val="0"/>
          <w:numId w:val="1"/>
        </w:numPr>
        <w:pBdr>
          <w:top w:val="nil"/>
          <w:left w:val="nil"/>
          <w:bottom w:val="nil"/>
          <w:right w:val="nil"/>
          <w:between w:val="nil"/>
        </w:pBdr>
        <w:spacing w:after="0"/>
        <w:rPr>
          <w:color w:val="000000"/>
        </w:rPr>
      </w:pPr>
      <w:r>
        <w:rPr>
          <w:color w:val="000000"/>
        </w:rPr>
        <w:t>När gasen inte används för uppvärmning ska den brinna med en gul, lysande låga. Detta kallas en säkerhetslåga.</w:t>
      </w:r>
    </w:p>
    <w:p w14:paraId="1A478033" w14:textId="77777777" w:rsidR="00684081" w:rsidRDefault="00000000">
      <w:pPr>
        <w:numPr>
          <w:ilvl w:val="0"/>
          <w:numId w:val="1"/>
        </w:numPr>
        <w:pBdr>
          <w:top w:val="nil"/>
          <w:left w:val="nil"/>
          <w:bottom w:val="nil"/>
          <w:right w:val="nil"/>
          <w:between w:val="nil"/>
        </w:pBdr>
        <w:spacing w:after="0"/>
        <w:rPr>
          <w:color w:val="000000"/>
        </w:rPr>
      </w:pPr>
      <w:r>
        <w:rPr>
          <w:color w:val="000000"/>
        </w:rPr>
        <w:t>Vrid kragen för att justera lågans temperatur. Ju mer luft, desto varmare är lågan. När lågan blir varmare blir den blå. Var uppmärksam på att när lågan är som hetast är den nästan osynlig.</w:t>
      </w:r>
    </w:p>
    <w:p w14:paraId="440DE44B" w14:textId="77777777" w:rsidR="00684081" w:rsidRDefault="00000000">
      <w:pPr>
        <w:numPr>
          <w:ilvl w:val="0"/>
          <w:numId w:val="1"/>
        </w:numPr>
        <w:pBdr>
          <w:top w:val="nil"/>
          <w:left w:val="nil"/>
          <w:bottom w:val="nil"/>
          <w:right w:val="nil"/>
          <w:between w:val="nil"/>
        </w:pBdr>
        <w:spacing w:after="0"/>
        <w:rPr>
          <w:color w:val="000000"/>
        </w:rPr>
      </w:pPr>
      <w:r>
        <w:rPr>
          <w:color w:val="000000"/>
        </w:rPr>
        <w:t xml:space="preserve">Justera gasventilen tills lågan har lämplig storlek för din uppgift. Mer gas kommer att skapa en större låga, och mindre gas ger en mindre låga. </w:t>
      </w:r>
    </w:p>
    <w:p w14:paraId="63FBDAD3" w14:textId="77777777" w:rsidR="00684081" w:rsidRDefault="00000000">
      <w:pPr>
        <w:numPr>
          <w:ilvl w:val="0"/>
          <w:numId w:val="1"/>
        </w:numPr>
        <w:pBdr>
          <w:top w:val="nil"/>
          <w:left w:val="nil"/>
          <w:bottom w:val="nil"/>
          <w:right w:val="nil"/>
          <w:between w:val="nil"/>
        </w:pBdr>
        <w:spacing w:after="0"/>
        <w:rPr>
          <w:color w:val="000000"/>
        </w:rPr>
      </w:pPr>
      <w:r>
        <w:rPr>
          <w:color w:val="000000"/>
        </w:rPr>
        <w:t>Lämna aldrig en tänd brännare utan uppsikt och stäng alltid av brännaren när den inte används.</w:t>
      </w:r>
    </w:p>
    <w:p w14:paraId="5006B8BA" w14:textId="77777777" w:rsidR="00684081" w:rsidRDefault="00000000">
      <w:pPr>
        <w:numPr>
          <w:ilvl w:val="0"/>
          <w:numId w:val="1"/>
        </w:numPr>
        <w:pBdr>
          <w:top w:val="nil"/>
          <w:left w:val="nil"/>
          <w:bottom w:val="nil"/>
          <w:right w:val="nil"/>
          <w:between w:val="nil"/>
        </w:pBdr>
        <w:spacing w:after="0"/>
        <w:rPr>
          <w:color w:val="000000"/>
        </w:rPr>
      </w:pPr>
      <w:r>
        <w:rPr>
          <w:color w:val="000000"/>
        </w:rPr>
        <w:t>Stäng av gastillförseln genom att stänga ventilen helt.</w:t>
      </w:r>
    </w:p>
    <w:p w14:paraId="2CE99CE0" w14:textId="77777777" w:rsidR="00684081" w:rsidRDefault="00000000">
      <w:pPr>
        <w:numPr>
          <w:ilvl w:val="0"/>
          <w:numId w:val="1"/>
        </w:numPr>
        <w:pBdr>
          <w:top w:val="nil"/>
          <w:left w:val="nil"/>
          <w:bottom w:val="nil"/>
          <w:right w:val="nil"/>
          <w:between w:val="nil"/>
        </w:pBdr>
        <w:spacing w:after="0"/>
        <w:rPr>
          <w:color w:val="000000"/>
        </w:rPr>
      </w:pPr>
      <w:r>
        <w:rPr>
          <w:color w:val="000000"/>
        </w:rPr>
        <w:t>Kontrollera med en tändsticka att det inte finns någon brinnande låga kvar.</w:t>
      </w:r>
    </w:p>
    <w:p w14:paraId="19340708" w14:textId="77777777" w:rsidR="00684081" w:rsidRDefault="00000000">
      <w:pPr>
        <w:numPr>
          <w:ilvl w:val="0"/>
          <w:numId w:val="1"/>
        </w:numPr>
        <w:pBdr>
          <w:top w:val="nil"/>
          <w:left w:val="nil"/>
          <w:bottom w:val="nil"/>
          <w:right w:val="nil"/>
          <w:between w:val="nil"/>
        </w:pBdr>
        <w:spacing w:after="0"/>
        <w:rPr>
          <w:color w:val="000000"/>
        </w:rPr>
      </w:pPr>
      <w:r>
        <w:rPr>
          <w:color w:val="000000"/>
        </w:rPr>
        <w:t>Brännaren</w:t>
      </w:r>
      <w:r>
        <w:t xml:space="preserve"> är fortsatt </w:t>
      </w:r>
      <w:r>
        <w:rPr>
          <w:color w:val="000000"/>
        </w:rPr>
        <w:t xml:space="preserve">varm </w:t>
      </w:r>
      <w:r>
        <w:t>en stund</w:t>
      </w:r>
      <w:r>
        <w:rPr>
          <w:color w:val="000000"/>
        </w:rPr>
        <w:t xml:space="preserve"> efter användning. Låt brännaren svalna innan du ställer undan den.</w:t>
      </w:r>
    </w:p>
    <w:p w14:paraId="7BFE8695" w14:textId="77777777" w:rsidR="00684081" w:rsidRDefault="00000000">
      <w:pPr>
        <w:numPr>
          <w:ilvl w:val="0"/>
          <w:numId w:val="1"/>
        </w:numPr>
        <w:pBdr>
          <w:top w:val="nil"/>
          <w:left w:val="nil"/>
          <w:bottom w:val="nil"/>
          <w:right w:val="nil"/>
          <w:between w:val="nil"/>
        </w:pBdr>
        <w:rPr>
          <w:color w:val="000000"/>
        </w:rPr>
      </w:pPr>
      <w:r>
        <w:rPr>
          <w:color w:val="000000"/>
        </w:rPr>
        <w:t xml:space="preserve">Upprepa allt för din lärare som kontrollerar att du känner till proceduren. När du har gått igenom alla steg framgångsrikt får du ett ”körkort” för att använda brännaren.  </w:t>
      </w:r>
    </w:p>
    <w:p w14:paraId="6E7E09AC" w14:textId="77777777" w:rsidR="00684081" w:rsidRDefault="00684081"/>
    <w:p w14:paraId="7445FBF3" w14:textId="77777777" w:rsidR="00684081" w:rsidRDefault="00684081"/>
    <w:p w14:paraId="3BDF8BD8" w14:textId="77777777" w:rsidR="00684081" w:rsidRDefault="00684081"/>
    <w:p w14:paraId="0A04ACF9" w14:textId="77777777" w:rsidR="00684081" w:rsidRDefault="00684081"/>
    <w:p w14:paraId="706C7537" w14:textId="77777777" w:rsidR="00684081" w:rsidRDefault="00684081"/>
    <w:p w14:paraId="0BD9B7FE" w14:textId="77777777" w:rsidR="00684081" w:rsidRDefault="00684081"/>
    <w:p w14:paraId="3A744C3D" w14:textId="77777777" w:rsidR="00684081" w:rsidRDefault="00684081"/>
    <w:p w14:paraId="1A9D8625" w14:textId="77777777" w:rsidR="00684081" w:rsidRDefault="00684081"/>
    <w:p w14:paraId="283005F2" w14:textId="77777777" w:rsidR="00684081" w:rsidRDefault="00684081"/>
    <w:p w14:paraId="5560D9D9" w14:textId="77777777" w:rsidR="00684081" w:rsidRDefault="00684081"/>
    <w:sectPr w:rsidR="00684081">
      <w:headerReference w:type="even" r:id="rId12"/>
      <w:headerReference w:type="default" r:id="rId13"/>
      <w:footerReference w:type="even" r:id="rId14"/>
      <w:footerReference w:type="default" r:id="rId15"/>
      <w:footerReference w:type="first" r:id="rId16"/>
      <w:pgSz w:w="11906" w:h="16838"/>
      <w:pgMar w:top="1440" w:right="1440" w:bottom="1560" w:left="1440" w:header="708" w:footer="47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CA1C" w14:textId="77777777" w:rsidR="00D32F24" w:rsidRDefault="00D32F24">
      <w:pPr>
        <w:spacing w:after="0" w:line="240" w:lineRule="auto"/>
      </w:pPr>
      <w:r>
        <w:separator/>
      </w:r>
    </w:p>
  </w:endnote>
  <w:endnote w:type="continuationSeparator" w:id="0">
    <w:p w14:paraId="4109008B" w14:textId="77777777" w:rsidR="00D32F24" w:rsidRDefault="00D3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C940" w14:textId="77777777" w:rsidR="00684081" w:rsidRDefault="0068408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2946" w14:textId="77777777" w:rsidR="00684081" w:rsidRDefault="00000000">
    <w:pPr>
      <w:spacing w:before="120"/>
      <w:rPr>
        <w:i/>
        <w:sz w:val="16"/>
        <w:szCs w:val="16"/>
      </w:rPr>
    </w:pPr>
    <w:r>
      <w:rPr>
        <w:i/>
        <w:sz w:val="16"/>
        <w:szCs w:val="16"/>
      </w:rPr>
      <w:t xml:space="preserve">Detta dokument, och idéerna bakom, har sin grund i projektet ORCheSSE, som samfinansierats av Europeiska unionens ERASMUS+ program. Den ursprungliga mallen finns på </w:t>
    </w:r>
    <w:hyperlink r:id="rId1">
      <w:r>
        <w:rPr>
          <w:i/>
          <w:color w:val="0563C1"/>
          <w:sz w:val="16"/>
          <w:szCs w:val="16"/>
          <w:u w:val="single"/>
        </w:rPr>
        <w:t>www.chesse.org</w:t>
      </w:r>
    </w:hyperlink>
    <w:r>
      <w:rPr>
        <w:i/>
        <w:sz w:val="16"/>
        <w:szCs w:val="16"/>
      </w:rPr>
      <w:t>. Varken Europeiska kommissionen eller projektet kan hållas ansvariga för användningen av materialet.</w:t>
    </w:r>
    <w:r>
      <w:rPr>
        <w:noProof/>
      </w:rPr>
      <w:drawing>
        <wp:anchor distT="0" distB="0" distL="36195" distR="36195" simplePos="0" relativeHeight="251658240" behindDoc="0" locked="0" layoutInCell="1" hidden="0" allowOverlap="1" wp14:anchorId="764F5FE8" wp14:editId="5E1F3101">
          <wp:simplePos x="0" y="0"/>
          <wp:positionH relativeFrom="column">
            <wp:posOffset>5761990</wp:posOffset>
          </wp:positionH>
          <wp:positionV relativeFrom="paragraph">
            <wp:posOffset>102235</wp:posOffset>
          </wp:positionV>
          <wp:extent cx="457200" cy="341630"/>
          <wp:effectExtent l="0" t="0" r="0" b="0"/>
          <wp:wrapSquare wrapText="bothSides" distT="0" distB="0" distL="36195" distR="36195"/>
          <wp:docPr id="12" name="image2.jpg" descr="The EU flag"/>
          <wp:cNvGraphicFramePr/>
          <a:graphic xmlns:a="http://schemas.openxmlformats.org/drawingml/2006/main">
            <a:graphicData uri="http://schemas.openxmlformats.org/drawingml/2006/picture">
              <pic:pic xmlns:pic="http://schemas.openxmlformats.org/drawingml/2006/picture">
                <pic:nvPicPr>
                  <pic:cNvPr id="0" name="image2.jpg" descr="The EU flag"/>
                  <pic:cNvPicPr preferRelativeResize="0"/>
                </pic:nvPicPr>
                <pic:blipFill>
                  <a:blip r:embed="rId2"/>
                  <a:srcRect/>
                  <a:stretch>
                    <a:fillRect/>
                  </a:stretch>
                </pic:blipFill>
                <pic:spPr>
                  <a:xfrm>
                    <a:off x="0" y="0"/>
                    <a:ext cx="457200" cy="341630"/>
                  </a:xfrm>
                  <a:prstGeom prst="rect">
                    <a:avLst/>
                  </a:prstGeom>
                  <a:ln/>
                </pic:spPr>
              </pic:pic>
            </a:graphicData>
          </a:graphic>
        </wp:anchor>
      </w:drawing>
    </w:r>
    <w:r>
      <w:rPr>
        <w:noProof/>
      </w:rPr>
      <w:drawing>
        <wp:anchor distT="0" distB="0" distL="36195" distR="53975" simplePos="0" relativeHeight="251659264" behindDoc="0" locked="0" layoutInCell="1" hidden="0" allowOverlap="1" wp14:anchorId="6DA7D897" wp14:editId="5B2D01E7">
          <wp:simplePos x="0" y="0"/>
          <wp:positionH relativeFrom="column">
            <wp:posOffset>1272</wp:posOffset>
          </wp:positionH>
          <wp:positionV relativeFrom="paragraph">
            <wp:posOffset>100330</wp:posOffset>
          </wp:positionV>
          <wp:extent cx="986155" cy="342265"/>
          <wp:effectExtent l="0" t="0" r="0" b="0"/>
          <wp:wrapSquare wrapText="bothSides" distT="0" distB="0" distL="36195" distR="53975"/>
          <wp:docPr id="14" name="image1.png" descr="Et bilde som inneholder tekst, utklipp&#10;&#10;Automatisk generert beskrivelse"/>
          <wp:cNvGraphicFramePr/>
          <a:graphic xmlns:a="http://schemas.openxmlformats.org/drawingml/2006/main">
            <a:graphicData uri="http://schemas.openxmlformats.org/drawingml/2006/picture">
              <pic:pic xmlns:pic="http://schemas.openxmlformats.org/drawingml/2006/picture">
                <pic:nvPicPr>
                  <pic:cNvPr id="0" name="image1.png" descr="Et bilde som inneholder tekst, utklipp&#10;&#10;Automatisk generert beskrivelse"/>
                  <pic:cNvPicPr preferRelativeResize="0"/>
                </pic:nvPicPr>
                <pic:blipFill>
                  <a:blip r:embed="rId3"/>
                  <a:srcRect/>
                  <a:stretch>
                    <a:fillRect/>
                  </a:stretch>
                </pic:blipFill>
                <pic:spPr>
                  <a:xfrm>
                    <a:off x="0" y="0"/>
                    <a:ext cx="986155" cy="342265"/>
                  </a:xfrm>
                  <a:prstGeom prst="rect">
                    <a:avLst/>
                  </a:prstGeom>
                  <a:ln/>
                </pic:spPr>
              </pic:pic>
            </a:graphicData>
          </a:graphic>
        </wp:anchor>
      </w:drawing>
    </w:r>
  </w:p>
  <w:p w14:paraId="5D59160E" w14:textId="77777777" w:rsidR="00684081" w:rsidRDefault="0068408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2C35" w14:textId="00979715" w:rsidR="00684081" w:rsidRPr="00381421" w:rsidRDefault="00381421" w:rsidP="00381421">
    <w:pPr>
      <w:spacing w:before="120"/>
      <w:rPr>
        <w:i/>
        <w:sz w:val="16"/>
        <w:szCs w:val="16"/>
      </w:rPr>
    </w:pPr>
    <w:bookmarkStart w:id="0" w:name="_heading=h.gjdgxs" w:colFirst="0" w:colLast="0"/>
    <w:bookmarkEnd w:id="0"/>
    <w:r>
      <w:rPr>
        <w:i/>
        <w:sz w:val="16"/>
        <w:szCs w:val="16"/>
      </w:rPr>
      <w:t xml:space="preserve">Detta dokument, och idéerna bakom, har sin grund i projektet ORCheSSE, som samfinansierats av Europeiska unionens ERASMUS+ program. Den ursprungliga mallen finns på </w:t>
    </w:r>
    <w:hyperlink r:id="rId1">
      <w:r>
        <w:rPr>
          <w:i/>
          <w:color w:val="0563C1"/>
          <w:sz w:val="16"/>
          <w:szCs w:val="16"/>
          <w:u w:val="single"/>
        </w:rPr>
        <w:t>www.chesse.org</w:t>
      </w:r>
    </w:hyperlink>
    <w:r>
      <w:rPr>
        <w:i/>
        <w:sz w:val="16"/>
        <w:szCs w:val="16"/>
      </w:rPr>
      <w:t>. Varken Europeiska kommissionen eller projektet kan hållas ansvariga för användningen av materialet.</w:t>
    </w:r>
    <w:r>
      <w:rPr>
        <w:noProof/>
      </w:rPr>
      <w:drawing>
        <wp:anchor distT="0" distB="0" distL="36195" distR="36195" simplePos="0" relativeHeight="251661312" behindDoc="0" locked="0" layoutInCell="1" hidden="0" allowOverlap="1" wp14:anchorId="3BDC4A39" wp14:editId="0D1843ED">
          <wp:simplePos x="0" y="0"/>
          <wp:positionH relativeFrom="column">
            <wp:posOffset>5761990</wp:posOffset>
          </wp:positionH>
          <wp:positionV relativeFrom="paragraph">
            <wp:posOffset>102235</wp:posOffset>
          </wp:positionV>
          <wp:extent cx="457200" cy="341630"/>
          <wp:effectExtent l="0" t="0" r="0" b="0"/>
          <wp:wrapSquare wrapText="bothSides" distT="0" distB="0" distL="36195" distR="36195"/>
          <wp:docPr id="9" name="image1.jpg" descr="EU-flaggan"/>
          <wp:cNvGraphicFramePr/>
          <a:graphic xmlns:a="http://schemas.openxmlformats.org/drawingml/2006/main">
            <a:graphicData uri="http://schemas.openxmlformats.org/drawingml/2006/picture">
              <pic:pic xmlns:pic="http://schemas.openxmlformats.org/drawingml/2006/picture">
                <pic:nvPicPr>
                  <pic:cNvPr id="9" name="image1.jpg" descr="EU-flaggan"/>
                  <pic:cNvPicPr preferRelativeResize="0"/>
                </pic:nvPicPr>
                <pic:blipFill>
                  <a:blip r:embed="rId2"/>
                  <a:srcRect/>
                  <a:stretch>
                    <a:fillRect/>
                  </a:stretch>
                </pic:blipFill>
                <pic:spPr>
                  <a:xfrm>
                    <a:off x="0" y="0"/>
                    <a:ext cx="457200" cy="341630"/>
                  </a:xfrm>
                  <a:prstGeom prst="rect">
                    <a:avLst/>
                  </a:prstGeom>
                  <a:ln/>
                </pic:spPr>
              </pic:pic>
            </a:graphicData>
          </a:graphic>
        </wp:anchor>
      </w:drawing>
    </w:r>
    <w:r>
      <w:rPr>
        <w:noProof/>
      </w:rPr>
      <w:drawing>
        <wp:anchor distT="0" distB="0" distL="36195" distR="53975" simplePos="0" relativeHeight="251662336" behindDoc="0" locked="0" layoutInCell="1" hidden="0" allowOverlap="1" wp14:anchorId="76F29F0E" wp14:editId="54CCD29F">
          <wp:simplePos x="0" y="0"/>
          <wp:positionH relativeFrom="column">
            <wp:posOffset>1272</wp:posOffset>
          </wp:positionH>
          <wp:positionV relativeFrom="paragraph">
            <wp:posOffset>100330</wp:posOffset>
          </wp:positionV>
          <wp:extent cx="986400" cy="342000"/>
          <wp:effectExtent l="0" t="0" r="0" b="0"/>
          <wp:wrapSquare wrapText="bothSides" distT="0" distB="0" distL="36195" distR="53975"/>
          <wp:docPr id="10" name="image2.png" descr="Creative Commons licens: Erkännande 4.0 Internationell (CC BY 4.0)"/>
          <wp:cNvGraphicFramePr/>
          <a:graphic xmlns:a="http://schemas.openxmlformats.org/drawingml/2006/main">
            <a:graphicData uri="http://schemas.openxmlformats.org/drawingml/2006/picture">
              <pic:pic xmlns:pic="http://schemas.openxmlformats.org/drawingml/2006/picture">
                <pic:nvPicPr>
                  <pic:cNvPr id="10" name="image2.png" descr="Creative Commons licens: Erkännande 4.0 Internationell (CC BY 4.0)"/>
                  <pic:cNvPicPr preferRelativeResize="0"/>
                </pic:nvPicPr>
                <pic:blipFill>
                  <a:blip r:embed="rId3"/>
                  <a:srcRect/>
                  <a:stretch>
                    <a:fillRect/>
                  </a:stretch>
                </pic:blipFill>
                <pic:spPr>
                  <a:xfrm>
                    <a:off x="0" y="0"/>
                    <a:ext cx="986400" cy="34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D0C0" w14:textId="77777777" w:rsidR="00D32F24" w:rsidRDefault="00D32F24">
      <w:pPr>
        <w:spacing w:after="0" w:line="240" w:lineRule="auto"/>
      </w:pPr>
      <w:r>
        <w:separator/>
      </w:r>
    </w:p>
  </w:footnote>
  <w:footnote w:type="continuationSeparator" w:id="0">
    <w:p w14:paraId="7D1D1487" w14:textId="77777777" w:rsidR="00D32F24" w:rsidRDefault="00D32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67F2" w14:textId="77777777" w:rsidR="00684081" w:rsidRDefault="0068408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BE19" w14:textId="77777777" w:rsidR="00684081" w:rsidRDefault="0068408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2B4D"/>
    <w:multiLevelType w:val="multilevel"/>
    <w:tmpl w:val="D5C204F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20058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81"/>
    <w:rsid w:val="00381421"/>
    <w:rsid w:val="00684081"/>
    <w:rsid w:val="00D32F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40CC"/>
  <w15:docId w15:val="{7FD5601F-0425-46E9-88C6-07780D93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18"/>
  </w:style>
  <w:style w:type="paragraph" w:styleId="Overskrift1">
    <w:name w:val="heading 1"/>
    <w:basedOn w:val="Normal"/>
    <w:next w:val="Normal"/>
    <w:link w:val="Overskrift1Tegn"/>
    <w:uiPriority w:val="9"/>
    <w:qFormat/>
    <w:rsid w:val="00091918"/>
    <w:pPr>
      <w:keepNext/>
      <w:keepLines/>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Overskrift2">
    <w:name w:val="heading 2"/>
    <w:basedOn w:val="Normal"/>
    <w:next w:val="Normal"/>
    <w:link w:val="Overskrift2Tegn"/>
    <w:uiPriority w:val="9"/>
    <w:unhideWhenUsed/>
    <w:qFormat/>
    <w:rsid w:val="00091918"/>
    <w:pPr>
      <w:keepNext/>
      <w:keepLines/>
      <w:spacing w:before="360" w:after="120"/>
      <w:outlineLvl w:val="1"/>
    </w:pPr>
    <w:rPr>
      <w:rFonts w:ascii="Calibri Light" w:eastAsia="Calibri Light" w:hAnsi="Calibri Light" w:cs="Calibri Light"/>
      <w:color w:val="2F5496" w:themeColor="accent1" w:themeShade="BF"/>
      <w:sz w:val="26"/>
      <w:szCs w:val="26"/>
      <w:lang w:val="en-GB"/>
    </w:rPr>
  </w:style>
  <w:style w:type="paragraph" w:styleId="Overskrift3">
    <w:name w:val="heading 3"/>
    <w:basedOn w:val="Normal"/>
    <w:next w:val="Normal"/>
    <w:link w:val="Overskrift3Tegn"/>
    <w:uiPriority w:val="9"/>
    <w:unhideWhenUsed/>
    <w:qFormat/>
    <w:rsid w:val="00091918"/>
    <w:pPr>
      <w:keepNext/>
      <w:keepLines/>
      <w:spacing w:before="240" w:after="120"/>
      <w:outlineLvl w:val="2"/>
    </w:pPr>
    <w:rPr>
      <w:rFonts w:asciiTheme="majorHAnsi" w:eastAsiaTheme="majorEastAsia" w:hAnsiTheme="majorHAnsi" w:cstheme="majorBidi"/>
      <w:color w:val="1F3763" w:themeColor="accent1" w:themeShade="7F"/>
      <w:sz w:val="24"/>
      <w:szCs w:val="24"/>
      <w:lang w:val="en-GB"/>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Topptekst">
    <w:name w:val="header"/>
    <w:basedOn w:val="Normal"/>
    <w:link w:val="TopptekstTegn"/>
    <w:uiPriority w:val="99"/>
    <w:unhideWhenUsed/>
    <w:rsid w:val="009F2A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AB1"/>
  </w:style>
  <w:style w:type="character" w:customStyle="1" w:styleId="Overskrift2Tegn">
    <w:name w:val="Overskrift 2 Tegn"/>
    <w:basedOn w:val="Standardskriftforavsnitt"/>
    <w:link w:val="Overskrift2"/>
    <w:uiPriority w:val="9"/>
    <w:rsid w:val="00091918"/>
    <w:rPr>
      <w:rFonts w:ascii="Calibri Light" w:eastAsia="Calibri Light" w:hAnsi="Calibri Light" w:cs="Calibri Light"/>
      <w:color w:val="2F5496" w:themeColor="accent1" w:themeShade="BF"/>
      <w:sz w:val="26"/>
      <w:szCs w:val="26"/>
      <w:lang w:val="en-GB"/>
    </w:rPr>
  </w:style>
  <w:style w:type="paragraph" w:styleId="Brdtekst">
    <w:name w:val="Body Text"/>
    <w:basedOn w:val="Normal"/>
    <w:link w:val="BrdtekstTegn"/>
    <w:uiPriority w:val="1"/>
    <w:rsid w:val="00C06D70"/>
    <w:pPr>
      <w:widowControl w:val="0"/>
      <w:autoSpaceDE w:val="0"/>
      <w:autoSpaceDN w:val="0"/>
      <w:spacing w:after="0" w:line="240" w:lineRule="auto"/>
    </w:pPr>
    <w:rPr>
      <w:rFonts w:ascii="Book Antiqua" w:eastAsia="Book Antiqua" w:hAnsi="Book Antiqua" w:cs="Book Antiqua"/>
      <w:sz w:val="19"/>
      <w:szCs w:val="19"/>
      <w:lang w:val="en-US"/>
    </w:rPr>
  </w:style>
  <w:style w:type="character" w:customStyle="1" w:styleId="BrdtekstTegn">
    <w:name w:val="Brødtekst Tegn"/>
    <w:basedOn w:val="Standardskriftforavsnitt"/>
    <w:link w:val="Brdtekst"/>
    <w:uiPriority w:val="1"/>
    <w:rsid w:val="00C06D70"/>
    <w:rPr>
      <w:rFonts w:ascii="Book Antiqua" w:eastAsia="Book Antiqua" w:hAnsi="Book Antiqua" w:cs="Book Antiqua"/>
      <w:sz w:val="19"/>
      <w:szCs w:val="19"/>
      <w:lang w:val="en-US"/>
    </w:rPr>
  </w:style>
  <w:style w:type="character" w:customStyle="1" w:styleId="Overskrift1Tegn">
    <w:name w:val="Overskrift 1 Tegn"/>
    <w:basedOn w:val="Standardskriftforavsnitt"/>
    <w:link w:val="Overskrift1"/>
    <w:uiPriority w:val="9"/>
    <w:rsid w:val="00091918"/>
    <w:rPr>
      <w:rFonts w:asciiTheme="majorHAnsi" w:eastAsiaTheme="majorEastAsia" w:hAnsiTheme="majorHAnsi" w:cstheme="majorBidi"/>
      <w:color w:val="2F5496" w:themeColor="accent1" w:themeShade="BF"/>
      <w:sz w:val="32"/>
      <w:szCs w:val="32"/>
      <w:lang w:val="en-GB"/>
    </w:rPr>
  </w:style>
  <w:style w:type="paragraph" w:styleId="Listeavsnitt">
    <w:name w:val="List Paragraph"/>
    <w:basedOn w:val="Normal"/>
    <w:uiPriority w:val="34"/>
    <w:qFormat/>
    <w:rsid w:val="00C06D70"/>
    <w:pPr>
      <w:ind w:left="720"/>
      <w:contextualSpacing/>
    </w:pPr>
  </w:style>
  <w:style w:type="paragraph" w:styleId="Merknadstekst">
    <w:name w:val="annotation text"/>
    <w:basedOn w:val="Normal"/>
    <w:link w:val="MerknadstekstTegn"/>
    <w:uiPriority w:val="99"/>
    <w:semiHidden/>
    <w:unhideWhenUsed/>
    <w:rsid w:val="00C06D7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06D70"/>
    <w:rPr>
      <w:sz w:val="20"/>
      <w:szCs w:val="20"/>
      <w:lang w:val="sv-SE"/>
    </w:rPr>
  </w:style>
  <w:style w:type="character" w:styleId="Merknadsreferanse">
    <w:name w:val="annotation reference"/>
    <w:basedOn w:val="Standardskriftforavsnitt"/>
    <w:uiPriority w:val="99"/>
    <w:semiHidden/>
    <w:unhideWhenUsed/>
    <w:rsid w:val="00C06D70"/>
    <w:rPr>
      <w:sz w:val="16"/>
      <w:szCs w:val="16"/>
    </w:rPr>
  </w:style>
  <w:style w:type="character" w:customStyle="1" w:styleId="normaltextrun">
    <w:name w:val="normaltextrun"/>
    <w:basedOn w:val="Standardskriftforavsnitt"/>
    <w:rsid w:val="00C06D70"/>
  </w:style>
  <w:style w:type="paragraph" w:styleId="Bobletekst">
    <w:name w:val="Balloon Text"/>
    <w:basedOn w:val="Normal"/>
    <w:link w:val="BobletekstTegn"/>
    <w:uiPriority w:val="99"/>
    <w:semiHidden/>
    <w:unhideWhenUsed/>
    <w:rsid w:val="00C06D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6D70"/>
    <w:rPr>
      <w:rFonts w:ascii="Segoe UI" w:hAnsi="Segoe UI" w:cs="Segoe UI"/>
      <w:sz w:val="18"/>
      <w:szCs w:val="18"/>
    </w:rPr>
  </w:style>
  <w:style w:type="character" w:customStyle="1" w:styleId="Overskrift3Tegn">
    <w:name w:val="Overskrift 3 Tegn"/>
    <w:basedOn w:val="Standardskriftforavsnitt"/>
    <w:link w:val="Overskrift3"/>
    <w:uiPriority w:val="9"/>
    <w:rsid w:val="00091918"/>
    <w:rPr>
      <w:rFonts w:asciiTheme="majorHAnsi" w:eastAsiaTheme="majorEastAsia" w:hAnsiTheme="majorHAnsi" w:cstheme="majorBidi"/>
      <w:color w:val="1F3763" w:themeColor="accent1" w:themeShade="7F"/>
      <w:sz w:val="24"/>
      <w:szCs w:val="24"/>
      <w:lang w:val="en-GB"/>
    </w:rPr>
  </w:style>
  <w:style w:type="paragraph" w:styleId="Kommentaremne">
    <w:name w:val="annotation subject"/>
    <w:basedOn w:val="Merknadstekst"/>
    <w:next w:val="Merknadstekst"/>
    <w:link w:val="KommentaremneTegn"/>
    <w:uiPriority w:val="99"/>
    <w:semiHidden/>
    <w:unhideWhenUsed/>
    <w:rsid w:val="00C06D70"/>
    <w:rPr>
      <w:b/>
      <w:bCs/>
      <w:lang w:val="sl-SI"/>
    </w:rPr>
  </w:style>
  <w:style w:type="character" w:customStyle="1" w:styleId="KommentaremneTegn">
    <w:name w:val="Kommentaremne Tegn"/>
    <w:basedOn w:val="MerknadstekstTegn"/>
    <w:link w:val="Kommentaremne"/>
    <w:uiPriority w:val="99"/>
    <w:semiHidden/>
    <w:rsid w:val="00C06D70"/>
    <w:rPr>
      <w:b/>
      <w:bCs/>
      <w:sz w:val="20"/>
      <w:szCs w:val="20"/>
      <w:lang w:val="sv-SE"/>
    </w:rPr>
  </w:style>
  <w:style w:type="paragraph" w:customStyle="1" w:styleId="paragraph">
    <w:name w:val="paragraph"/>
    <w:basedOn w:val="Normal"/>
    <w:rsid w:val="00E77B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Standardskriftforavsnitt"/>
    <w:rsid w:val="00E77B59"/>
  </w:style>
  <w:style w:type="character" w:customStyle="1" w:styleId="spellingerror">
    <w:name w:val="spellingerror"/>
    <w:basedOn w:val="Standardskriftforavsnitt"/>
    <w:rsid w:val="00E77B59"/>
  </w:style>
  <w:style w:type="character" w:customStyle="1" w:styleId="scxw179792326">
    <w:name w:val="scxw179792326"/>
    <w:basedOn w:val="Standardskriftforavsnitt"/>
    <w:rsid w:val="00415CE0"/>
  </w:style>
  <w:style w:type="character" w:customStyle="1" w:styleId="pagebreaktextspan">
    <w:name w:val="pagebreaktextspan"/>
    <w:basedOn w:val="Standardskriftforavsnitt"/>
    <w:rsid w:val="009578C2"/>
  </w:style>
  <w:style w:type="paragraph" w:styleId="Dato">
    <w:name w:val="Date"/>
    <w:basedOn w:val="Normal"/>
    <w:next w:val="Normal"/>
    <w:link w:val="DatoTegn"/>
    <w:rsid w:val="00777389"/>
    <w:pPr>
      <w:suppressAutoHyphens/>
      <w:autoSpaceDN w:val="0"/>
      <w:spacing w:before="120" w:after="0" w:line="240" w:lineRule="auto"/>
      <w:jc w:val="center"/>
    </w:pPr>
    <w:rPr>
      <w:rFonts w:ascii="Rockwell" w:eastAsia="Rockwell" w:hAnsi="Rockwell" w:cs="Times New Roman"/>
      <w:color w:val="2A82C1"/>
      <w:sz w:val="40"/>
      <w:szCs w:val="32"/>
    </w:rPr>
  </w:style>
  <w:style w:type="character" w:customStyle="1" w:styleId="DatoTegn">
    <w:name w:val="Dato Tegn"/>
    <w:basedOn w:val="Standardskriftforavsnitt"/>
    <w:link w:val="Dato"/>
    <w:rsid w:val="00777389"/>
    <w:rPr>
      <w:rFonts w:ascii="Rockwell" w:eastAsia="Rockwell" w:hAnsi="Rockwell" w:cs="Times New Roman"/>
      <w:color w:val="2A82C1"/>
      <w:sz w:val="40"/>
      <w:szCs w:val="32"/>
      <w:lang w:val="sv-SE"/>
    </w:rPr>
  </w:style>
  <w:style w:type="paragraph" w:customStyle="1" w:styleId="Tonadtext">
    <w:name w:val="Tonad text"/>
    <w:basedOn w:val="Normal"/>
    <w:next w:val="Normal"/>
    <w:rsid w:val="00777389"/>
    <w:pPr>
      <w:suppressAutoHyphens/>
      <w:autoSpaceDN w:val="0"/>
      <w:spacing w:after="0" w:line="240" w:lineRule="auto"/>
      <w:jc w:val="center"/>
    </w:pPr>
    <w:rPr>
      <w:rFonts w:ascii="Rockwell" w:eastAsia="Rockwell" w:hAnsi="Rockwell" w:cs="Times New Roman"/>
      <w:b/>
      <w:color w:val="F59370"/>
      <w:sz w:val="240"/>
      <w:szCs w:val="180"/>
    </w:rPr>
  </w:style>
  <w:style w:type="paragraph" w:customStyle="1" w:styleId="Namn">
    <w:name w:val="Namn"/>
    <w:basedOn w:val="Normal"/>
    <w:next w:val="Normal"/>
    <w:rsid w:val="00777389"/>
    <w:pPr>
      <w:suppressAutoHyphens/>
      <w:autoSpaceDN w:val="0"/>
      <w:spacing w:before="120" w:after="0" w:line="240" w:lineRule="auto"/>
      <w:jc w:val="center"/>
    </w:pPr>
    <w:rPr>
      <w:rFonts w:ascii="Rockwell" w:eastAsia="Rockwell" w:hAnsi="Rockwell" w:cs="Times New Roman"/>
      <w:b/>
      <w:color w:val="58595B"/>
      <w:sz w:val="96"/>
      <w:szCs w:val="52"/>
    </w:rPr>
  </w:style>
  <w:style w:type="paragraph" w:customStyle="1" w:styleId="verstarubriken">
    <w:name w:val="Översta rubriken"/>
    <w:basedOn w:val="Normal"/>
    <w:next w:val="Normal"/>
    <w:rsid w:val="00777389"/>
    <w:pPr>
      <w:suppressAutoHyphens/>
      <w:autoSpaceDN w:val="0"/>
      <w:spacing w:after="0" w:line="240" w:lineRule="auto"/>
      <w:jc w:val="center"/>
    </w:pPr>
    <w:rPr>
      <w:rFonts w:ascii="Rockwell" w:eastAsia="Rockwell" w:hAnsi="Rockwell" w:cs="Times New Roman"/>
      <w:bCs/>
      <w:color w:val="58595B"/>
      <w:sz w:val="56"/>
      <w:szCs w:val="44"/>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Pr>
      <w:color w:val="0563C1" w:themeColor="hyperlink"/>
      <w:u w:val="single"/>
    </w:rPr>
  </w:style>
  <w:style w:type="paragraph" w:styleId="Ingenmellomrom">
    <w:name w:val="No Spacing"/>
    <w:uiPriority w:val="1"/>
    <w:qFormat/>
    <w:rsid w:val="00091918"/>
    <w:pPr>
      <w:spacing w:after="0" w:line="240" w:lineRule="auto"/>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hyperlink" Target="http://www.chesse.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0CouMwB9bdMZm3lzrLKllRE/QOg==">AMUW2mUkwWm/AZuj5axC1yns14duNjr9qPwml6d+L0EI4D6pUuwIT7dKuOiU7zGAuB86h7ZOsH//Dt4oQth9re5H9xN000RoJ9YxZW/Odvx7yxYYo5PbTqiVoozE8XciZb7/jtGDQc+J</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A7DF4-E3D3-4684-B817-D9478214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72585-E200-47D6-9DC0-329EE7632D1C}">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17FC780-6224-4BAD-B523-875DE9B59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2093</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2022-04-10T18:39:00Z</dcterms:created>
  <dcterms:modified xsi:type="dcterms:W3CDTF">2022-11-28T22:59:00Z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