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A85A" w14:textId="4155288A" w:rsidR="00F171F5" w:rsidRPr="006805BB" w:rsidRDefault="00F171F5" w:rsidP="003A7546">
      <w:pPr>
        <w:pStyle w:val="Overskrift1"/>
        <w:rPr>
          <w:sz w:val="24"/>
          <w:szCs w:val="24"/>
          <w:lang w:val="sv-SE"/>
        </w:rPr>
      </w:pPr>
      <w:r w:rsidRPr="006805BB">
        <w:rPr>
          <w:sz w:val="24"/>
          <w:szCs w:val="24"/>
          <w:lang w:val="sv-SE"/>
        </w:rPr>
        <w:t>Ris</w:t>
      </w:r>
      <w:r w:rsidR="00914A81" w:rsidRPr="006805BB">
        <w:rPr>
          <w:sz w:val="24"/>
          <w:szCs w:val="24"/>
          <w:lang w:val="sv-SE"/>
        </w:rPr>
        <w:t>kbedömning</w:t>
      </w:r>
      <w:r w:rsidR="00574801" w:rsidRPr="006805BB">
        <w:rPr>
          <w:sz w:val="24"/>
          <w:szCs w:val="24"/>
          <w:lang w:val="sv-SE"/>
        </w:rPr>
        <w:t xml:space="preserve"> </w:t>
      </w:r>
      <w:r w:rsidR="00F86D5F" w:rsidRPr="006805BB">
        <w:rPr>
          <w:sz w:val="24"/>
          <w:szCs w:val="24"/>
          <w:lang w:val="sv-SE"/>
        </w:rPr>
        <w:t>–</w:t>
      </w:r>
      <w:r w:rsidR="00574801" w:rsidRPr="006805BB">
        <w:rPr>
          <w:sz w:val="24"/>
          <w:szCs w:val="24"/>
          <w:lang w:val="sv-SE"/>
        </w:rPr>
        <w:t xml:space="preserve"> </w:t>
      </w:r>
      <w:r w:rsidR="00CA13D4" w:rsidRPr="006805BB">
        <w:rPr>
          <w:sz w:val="24"/>
          <w:szCs w:val="24"/>
          <w:lang w:val="sv-SE"/>
        </w:rPr>
        <w:t>Beredning av lösninga</w:t>
      </w:r>
      <w:r w:rsidR="7F8444CC" w:rsidRPr="006805BB">
        <w:rPr>
          <w:sz w:val="24"/>
          <w:szCs w:val="24"/>
          <w:lang w:val="sv-SE"/>
        </w:rPr>
        <w:t xml:space="preserve">r av </w:t>
      </w:r>
      <w:r w:rsidR="378667EB" w:rsidRPr="006805BB">
        <w:rPr>
          <w:sz w:val="24"/>
          <w:szCs w:val="24"/>
          <w:lang w:val="sv-SE"/>
        </w:rPr>
        <w:t>kopparsulfat och natriumhydroxid</w:t>
      </w:r>
    </w:p>
    <w:p w14:paraId="077C29E2" w14:textId="5ACAE7B3" w:rsidR="00CC27BB" w:rsidRPr="006805BB" w:rsidRDefault="00CC27BB" w:rsidP="35673234">
      <w:pPr>
        <w:rPr>
          <w:rFonts w:ascii="Verdana" w:eastAsia="Verdana" w:hAnsi="Verdana" w:cs="Verdana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2962"/>
        <w:gridCol w:w="12425"/>
      </w:tblGrid>
      <w:tr w:rsidR="00F171F5" w:rsidRPr="006805BB" w14:paraId="65410872" w14:textId="77777777" w:rsidTr="50D874A2">
        <w:trPr>
          <w:trHeight w:val="247"/>
        </w:trPr>
        <w:tc>
          <w:tcPr>
            <w:tcW w:w="2962" w:type="dxa"/>
            <w:shd w:val="clear" w:color="auto" w:fill="F6D55C"/>
          </w:tcPr>
          <w:p w14:paraId="705A32C5" w14:textId="1F2A1AB3" w:rsidR="00F171F5" w:rsidRPr="006805BB" w:rsidRDefault="00CA13D4" w:rsidP="1E619DA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Beskrivning</w:t>
            </w:r>
          </w:p>
        </w:tc>
        <w:tc>
          <w:tcPr>
            <w:tcW w:w="12425" w:type="dxa"/>
          </w:tcPr>
          <w:p w14:paraId="4F5AB0E4" w14:textId="21CD2B4D" w:rsidR="00F171F5" w:rsidRPr="006805BB" w:rsidRDefault="00CA13D4" w:rsidP="35673234">
            <w:pPr>
              <w:rPr>
                <w:rFonts w:ascii="Verdana" w:eastAsia="Verdana" w:hAnsi="Verdana" w:cs="Verdana"/>
                <w:color w:val="333333"/>
              </w:rPr>
            </w:pPr>
            <w:r w:rsidRPr="006805BB">
              <w:rPr>
                <w:rFonts w:ascii="Verdana" w:eastAsia="Verdana" w:hAnsi="Verdana" w:cs="Verdana"/>
                <w:color w:val="333333"/>
              </w:rPr>
              <w:t>Eleverna bereder lösningar med 1,0 mol/dm</w:t>
            </w:r>
            <w:r w:rsidRPr="006805BB">
              <w:rPr>
                <w:rFonts w:ascii="Verdana" w:eastAsia="Verdana" w:hAnsi="Verdana" w:cs="Verdana"/>
                <w:color w:val="333333"/>
                <w:vertAlign w:val="superscript"/>
              </w:rPr>
              <w:t>3</w:t>
            </w:r>
            <w:r w:rsidRPr="006805BB">
              <w:rPr>
                <w:rFonts w:ascii="Verdana" w:eastAsia="Verdana" w:hAnsi="Verdana" w:cs="Verdana"/>
                <w:color w:val="333333"/>
              </w:rPr>
              <w:t xml:space="preserve"> </w:t>
            </w:r>
            <w:r w:rsidR="41AAC918" w:rsidRPr="006805BB">
              <w:rPr>
                <w:rFonts w:ascii="Verdana" w:eastAsia="Verdana" w:hAnsi="Verdana" w:cs="Verdana"/>
                <w:color w:val="333333"/>
              </w:rPr>
              <w:t>Cus</w:t>
            </w:r>
            <w:r w:rsidR="012743E0" w:rsidRPr="006805BB">
              <w:rPr>
                <w:rFonts w:ascii="Verdana" w:eastAsia="Verdana" w:hAnsi="Verdana" w:cs="Verdana"/>
                <w:color w:val="333333"/>
              </w:rPr>
              <w:t>O</w:t>
            </w:r>
            <w:r w:rsidR="012743E0" w:rsidRPr="006805BB">
              <w:rPr>
                <w:rFonts w:ascii="Verdana" w:eastAsia="Verdana" w:hAnsi="Verdana" w:cs="Verdana"/>
                <w:color w:val="333333"/>
                <w:vertAlign w:val="subscript"/>
              </w:rPr>
              <w:t>4</w:t>
            </w:r>
            <w:r w:rsidR="012743E0" w:rsidRPr="006805BB">
              <w:rPr>
                <w:rFonts w:ascii="Verdana" w:eastAsia="Verdana" w:hAnsi="Verdana" w:cs="Verdana"/>
                <w:color w:val="333333"/>
              </w:rPr>
              <w:t xml:space="preserve">(aq) </w:t>
            </w:r>
            <w:r w:rsidRPr="006805BB">
              <w:rPr>
                <w:rFonts w:ascii="Verdana" w:eastAsia="Verdana" w:hAnsi="Verdana" w:cs="Verdana"/>
                <w:color w:val="333333"/>
              </w:rPr>
              <w:t>och</w:t>
            </w:r>
            <w:r w:rsidR="012743E0" w:rsidRPr="006805BB">
              <w:rPr>
                <w:rFonts w:ascii="Verdana" w:eastAsia="Verdana" w:hAnsi="Verdana" w:cs="Verdana"/>
                <w:color w:val="333333"/>
              </w:rPr>
              <w:t xml:space="preserve"> 0,1</w:t>
            </w:r>
            <w:r w:rsidR="35FDA735" w:rsidRPr="006805BB">
              <w:rPr>
                <w:rFonts w:ascii="Verdana" w:eastAsia="Verdana" w:hAnsi="Verdana" w:cs="Verdana"/>
                <w:color w:val="333333"/>
              </w:rPr>
              <w:t>0</w:t>
            </w:r>
            <w:r w:rsidR="012743E0" w:rsidRPr="006805BB">
              <w:rPr>
                <w:rFonts w:ascii="Verdana" w:eastAsia="Verdana" w:hAnsi="Verdana" w:cs="Verdana"/>
                <w:color w:val="333333"/>
              </w:rPr>
              <w:t xml:space="preserve"> mol/</w:t>
            </w:r>
            <w:r w:rsidRPr="006805BB">
              <w:rPr>
                <w:rFonts w:ascii="Verdana" w:eastAsia="Verdana" w:hAnsi="Verdana" w:cs="Verdana"/>
                <w:color w:val="333333"/>
              </w:rPr>
              <w:t>dm</w:t>
            </w:r>
            <w:r w:rsidRPr="006805BB">
              <w:rPr>
                <w:rFonts w:ascii="Verdana" w:eastAsia="Verdana" w:hAnsi="Verdana" w:cs="Verdana"/>
                <w:color w:val="333333"/>
                <w:vertAlign w:val="superscript"/>
              </w:rPr>
              <w:t>3</w:t>
            </w:r>
            <w:r w:rsidR="012743E0" w:rsidRPr="006805BB">
              <w:rPr>
                <w:rFonts w:ascii="Verdana" w:eastAsia="Verdana" w:hAnsi="Verdana" w:cs="Verdana"/>
                <w:color w:val="333333"/>
              </w:rPr>
              <w:t xml:space="preserve"> NaOH(aq) </w:t>
            </w:r>
            <w:r w:rsidRPr="006805BB">
              <w:rPr>
                <w:rFonts w:ascii="Verdana" w:eastAsia="Verdana" w:hAnsi="Verdana" w:cs="Verdana"/>
                <w:color w:val="333333"/>
              </w:rPr>
              <w:t>från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 xml:space="preserve"> </w:t>
            </w:r>
            <w:r w:rsidR="41AAC918" w:rsidRPr="006805BB">
              <w:rPr>
                <w:rFonts w:ascii="Verdana" w:eastAsia="Verdana" w:hAnsi="Verdana" w:cs="Verdana"/>
                <w:color w:val="333333"/>
              </w:rPr>
              <w:t>CuS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>O</w:t>
            </w:r>
            <w:r w:rsidR="7CA8E923" w:rsidRPr="006805BB">
              <w:rPr>
                <w:rFonts w:ascii="Verdana" w:eastAsia="Verdana" w:hAnsi="Verdana" w:cs="Verdana"/>
                <w:color w:val="333333"/>
                <w:vertAlign w:val="subscript"/>
              </w:rPr>
              <w:t>4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 xml:space="preserve">(s) </w:t>
            </w:r>
            <w:r w:rsidRPr="006805BB">
              <w:rPr>
                <w:rFonts w:ascii="Verdana" w:eastAsia="Verdana" w:hAnsi="Verdana" w:cs="Verdana"/>
                <w:color w:val="333333"/>
              </w:rPr>
              <w:t>och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 xml:space="preserve"> NaOH(s)</w:t>
            </w:r>
            <w:r w:rsidR="72FBBB14" w:rsidRPr="006805BB">
              <w:rPr>
                <w:rFonts w:ascii="Verdana" w:eastAsia="Verdana" w:hAnsi="Verdana" w:cs="Verdana"/>
                <w:color w:val="333333"/>
              </w:rPr>
              <w:t xml:space="preserve"> </w:t>
            </w:r>
            <w:r w:rsidRPr="006805BB">
              <w:rPr>
                <w:rFonts w:ascii="Verdana" w:eastAsia="Verdana" w:hAnsi="Verdana" w:cs="Verdana"/>
                <w:color w:val="333333"/>
              </w:rPr>
              <w:t>samt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 xml:space="preserve"> </w:t>
            </w:r>
            <w:r w:rsidRPr="006805BB">
              <w:rPr>
                <w:rFonts w:ascii="Verdana" w:eastAsia="Verdana" w:hAnsi="Verdana" w:cs="Verdana"/>
                <w:color w:val="333333"/>
              </w:rPr>
              <w:t>en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 xml:space="preserve"> 0,</w:t>
            </w:r>
            <w:r w:rsidR="35FDA735" w:rsidRPr="006805BB">
              <w:rPr>
                <w:rFonts w:ascii="Verdana" w:eastAsia="Verdana" w:hAnsi="Verdana" w:cs="Verdana"/>
                <w:color w:val="333333"/>
              </w:rPr>
              <w:t>10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 xml:space="preserve"> mol/</w:t>
            </w:r>
            <w:r w:rsidR="474197A2" w:rsidRPr="006805BB">
              <w:rPr>
                <w:rFonts w:ascii="Verdana" w:eastAsia="Verdana" w:hAnsi="Verdana" w:cs="Verdana"/>
                <w:color w:val="333333"/>
              </w:rPr>
              <w:t>dm</w:t>
            </w:r>
            <w:r w:rsidR="474197A2" w:rsidRPr="006805BB">
              <w:rPr>
                <w:rFonts w:ascii="Verdana" w:eastAsia="Verdana" w:hAnsi="Verdana" w:cs="Verdana"/>
                <w:color w:val="333333"/>
                <w:vertAlign w:val="superscript"/>
              </w:rPr>
              <w:t>3</w:t>
            </w:r>
            <w:r w:rsidR="765F20FD" w:rsidRPr="006805BB">
              <w:rPr>
                <w:rFonts w:ascii="Verdana" w:eastAsia="Verdana" w:hAnsi="Verdana" w:cs="Verdana"/>
                <w:color w:val="333333"/>
              </w:rPr>
              <w:t xml:space="preserve">-lösning </w:t>
            </w:r>
            <w:r w:rsidR="41AAC918" w:rsidRPr="006805BB">
              <w:rPr>
                <w:rFonts w:ascii="Verdana" w:eastAsia="Verdana" w:hAnsi="Verdana" w:cs="Verdana"/>
                <w:color w:val="333333"/>
              </w:rPr>
              <w:t>CuS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>O</w:t>
            </w:r>
            <w:r w:rsidR="7CA8E923" w:rsidRPr="006805BB">
              <w:rPr>
                <w:rFonts w:ascii="Verdana" w:eastAsia="Verdana" w:hAnsi="Verdana" w:cs="Verdana"/>
                <w:color w:val="333333"/>
                <w:vertAlign w:val="subscript"/>
              </w:rPr>
              <w:t>4</w:t>
            </w:r>
            <w:r w:rsidR="7CA8E923" w:rsidRPr="006805BB">
              <w:rPr>
                <w:rFonts w:ascii="Verdana" w:eastAsia="Verdana" w:hAnsi="Verdana" w:cs="Verdana"/>
                <w:color w:val="333333"/>
              </w:rPr>
              <w:t xml:space="preserve">(aq) </w:t>
            </w:r>
            <w:r w:rsidRPr="006805BB">
              <w:rPr>
                <w:rFonts w:ascii="Verdana" w:eastAsia="Verdana" w:hAnsi="Verdana" w:cs="Verdana"/>
                <w:color w:val="333333"/>
              </w:rPr>
              <w:t>genom att späd</w:t>
            </w:r>
            <w:r w:rsidR="266AEC34" w:rsidRPr="006805BB">
              <w:rPr>
                <w:rFonts w:ascii="Verdana" w:eastAsia="Verdana" w:hAnsi="Verdana" w:cs="Verdana"/>
                <w:color w:val="333333"/>
              </w:rPr>
              <w:t>ning</w:t>
            </w:r>
            <w:r w:rsidR="0BBFC94A" w:rsidRPr="006805BB">
              <w:rPr>
                <w:rFonts w:ascii="Verdana" w:eastAsia="Verdana" w:hAnsi="Verdana" w:cs="Verdana"/>
                <w:color w:val="333333"/>
              </w:rPr>
              <w:t>.</w:t>
            </w:r>
          </w:p>
        </w:tc>
      </w:tr>
    </w:tbl>
    <w:p w14:paraId="21A092F8" w14:textId="551DA1E3" w:rsidR="00CC27BB" w:rsidRPr="006805BB" w:rsidRDefault="00CC27BB" w:rsidP="35673234">
      <w:pPr>
        <w:rPr>
          <w:rFonts w:ascii="Verdana" w:eastAsia="Verdana" w:hAnsi="Verdana" w:cs="Verdana"/>
          <w:sz w:val="22"/>
          <w:szCs w:val="22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961"/>
        <w:gridCol w:w="3544"/>
        <w:gridCol w:w="3686"/>
        <w:gridCol w:w="5204"/>
      </w:tblGrid>
      <w:tr w:rsidR="00914A81" w:rsidRPr="006805BB" w14:paraId="1F73798D" w14:textId="77F6047D" w:rsidTr="50D874A2">
        <w:trPr>
          <w:cantSplit/>
          <w:trHeight w:val="351"/>
          <w:tblHeader/>
        </w:trPr>
        <w:tc>
          <w:tcPr>
            <w:tcW w:w="962" w:type="pct"/>
            <w:shd w:val="clear" w:color="auto" w:fill="F6D55C"/>
          </w:tcPr>
          <w:p w14:paraId="715797B6" w14:textId="6F885E3D" w:rsidR="00914A81" w:rsidRPr="006805BB" w:rsidRDefault="00914A81" w:rsidP="1E619DA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</w:rPr>
              <w:t>Identifierade faror</w:t>
            </w:r>
          </w:p>
        </w:tc>
        <w:tc>
          <w:tcPr>
            <w:tcW w:w="1151" w:type="pct"/>
            <w:shd w:val="clear" w:color="auto" w:fill="F6D55C"/>
          </w:tcPr>
          <w:p w14:paraId="48641029" w14:textId="1CF5A389" w:rsidR="00914A81" w:rsidRPr="006805BB" w:rsidRDefault="00914A81" w:rsidP="1E619DA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</w:rPr>
              <w:t>Vad kan hända?</w:t>
            </w:r>
          </w:p>
        </w:tc>
        <w:tc>
          <w:tcPr>
            <w:tcW w:w="1197" w:type="pct"/>
            <w:shd w:val="clear" w:color="auto" w:fill="F6D55C"/>
          </w:tcPr>
          <w:p w14:paraId="6A434709" w14:textId="1918C14F" w:rsidR="00914A81" w:rsidRPr="006805BB" w:rsidRDefault="00914A81" w:rsidP="1E619DA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</w:rPr>
              <w:t>Förebyggande åtgärder</w:t>
            </w:r>
          </w:p>
        </w:tc>
        <w:tc>
          <w:tcPr>
            <w:tcW w:w="1690" w:type="pct"/>
            <w:shd w:val="clear" w:color="auto" w:fill="F6D55C"/>
          </w:tcPr>
          <w:p w14:paraId="341730AA" w14:textId="1517F079" w:rsidR="00914A81" w:rsidRPr="006805BB" w:rsidRDefault="00914A81" w:rsidP="1E619DAE">
            <w:pPr>
              <w:rPr>
                <w:rFonts w:ascii="Verdana" w:eastAsia="Verdana" w:hAnsi="Verdana" w:cs="Verdana"/>
                <w:b/>
                <w:bCs/>
              </w:rPr>
            </w:pPr>
            <w:r w:rsidRPr="006805BB">
              <w:rPr>
                <w:rFonts w:ascii="Verdana" w:eastAsia="Verdana" w:hAnsi="Verdana" w:cs="Verdana"/>
                <w:b/>
                <w:bCs/>
              </w:rPr>
              <w:t>Åtgärder om något händer</w:t>
            </w:r>
          </w:p>
        </w:tc>
      </w:tr>
      <w:tr w:rsidR="006259D6" w:rsidRPr="006805BB" w14:paraId="7C611027" w14:textId="77777777" w:rsidTr="50D874A2">
        <w:trPr>
          <w:trHeight w:val="1485"/>
        </w:trPr>
        <w:tc>
          <w:tcPr>
            <w:tcW w:w="962" w:type="pct"/>
          </w:tcPr>
          <w:p w14:paraId="3E237143" w14:textId="613ADA22" w:rsidR="0063451B" w:rsidRPr="006805BB" w:rsidRDefault="300BDE10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eastAsia="Verdana" w:hAnsi="Verdana" w:cs="Verdana"/>
              </w:rPr>
              <w:t>CuS</w:t>
            </w:r>
            <w:r w:rsidR="22295126" w:rsidRPr="006805BB">
              <w:rPr>
                <w:rFonts w:ascii="Verdana" w:eastAsia="Verdana" w:hAnsi="Verdana" w:cs="Verdana"/>
              </w:rPr>
              <w:t>O</w:t>
            </w:r>
            <w:r w:rsidR="22295126" w:rsidRPr="006805BB">
              <w:rPr>
                <w:rFonts w:ascii="Verdana" w:eastAsia="Verdana" w:hAnsi="Verdana" w:cs="Verdana"/>
                <w:vertAlign w:val="subscript"/>
              </w:rPr>
              <w:t>4</w:t>
            </w:r>
            <w:r w:rsidR="22295126" w:rsidRPr="006805BB">
              <w:rPr>
                <w:rFonts w:ascii="Verdana" w:eastAsia="Verdana" w:hAnsi="Verdana" w:cs="Verdana"/>
              </w:rPr>
              <w:t>(s)</w:t>
            </w:r>
            <w:r w:rsidR="3E23EF35" w:rsidRPr="006805BB">
              <w:rPr>
                <w:rFonts w:ascii="Verdana" w:eastAsia="Verdana" w:hAnsi="Verdana" w:cs="Verdana"/>
              </w:rPr>
              <w:t xml:space="preserve"> and 1,0 mol/</w:t>
            </w:r>
            <w:r w:rsidR="00CA13D4" w:rsidRPr="006805BB">
              <w:rPr>
                <w:rFonts w:ascii="Verdana" w:eastAsia="Verdana" w:hAnsi="Verdana" w:cs="Verdana"/>
              </w:rPr>
              <w:t>dm</w:t>
            </w:r>
            <w:r w:rsidR="00CA13D4" w:rsidRPr="006805BB">
              <w:rPr>
                <w:rFonts w:ascii="Verdana" w:eastAsia="Verdana" w:hAnsi="Verdana" w:cs="Verdana"/>
                <w:vertAlign w:val="superscript"/>
              </w:rPr>
              <w:t>3</w:t>
            </w:r>
            <w:r w:rsidR="3E23EF35" w:rsidRPr="006805BB">
              <w:rPr>
                <w:rFonts w:ascii="Verdana" w:eastAsia="Verdana" w:hAnsi="Verdana" w:cs="Verdana"/>
              </w:rPr>
              <w:t xml:space="preserve"> CuSO</w:t>
            </w:r>
            <w:r w:rsidR="3E23EF35" w:rsidRPr="006805BB">
              <w:rPr>
                <w:rFonts w:ascii="Verdana" w:eastAsia="Verdana" w:hAnsi="Verdana" w:cs="Verdana"/>
                <w:vertAlign w:val="subscript"/>
              </w:rPr>
              <w:t>4</w:t>
            </w:r>
          </w:p>
          <w:p w14:paraId="05176869" w14:textId="7CAE50CA" w:rsidR="00D36179" w:rsidRPr="006805BB" w:rsidRDefault="367481B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noProof/>
              </w:rPr>
              <w:drawing>
                <wp:inline distT="0" distB="0" distL="0" distR="0" wp14:anchorId="75E4F469" wp14:editId="48ECAE87">
                  <wp:extent cx="540000" cy="540000"/>
                  <wp:effectExtent l="0" t="0" r="0" b="0"/>
                  <wp:docPr id="850848151" name="Picture 850848151" descr="Skadlig/Farligt för ozonski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48151" name="Picture 850848151" descr="Skadlig/Farligt för ozonskikt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05BB">
              <w:rPr>
                <w:noProof/>
              </w:rPr>
              <w:drawing>
                <wp:inline distT="0" distB="0" distL="0" distR="0" wp14:anchorId="6BE6955F" wp14:editId="513A02E4">
                  <wp:extent cx="540000" cy="540000"/>
                  <wp:effectExtent l="0" t="0" r="0" b="0"/>
                  <wp:docPr id="1172314305" name="Picture 1172314305" descr="Miljöfar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314305" name="Picture 1172314305" descr="Miljöfarli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2903" w:rsidRPr="006805BB">
              <w:br/>
            </w:r>
          </w:p>
        </w:tc>
        <w:tc>
          <w:tcPr>
            <w:tcW w:w="1151" w:type="pct"/>
          </w:tcPr>
          <w:p w14:paraId="6E0D2E2D" w14:textId="5FEFD17E" w:rsidR="00CA13D4" w:rsidRPr="006805BB" w:rsidRDefault="00CA13D4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</w:rPr>
              <w:t>Skadligt vid förtäring. Irriterar huden. Orsakar allvarlig ögonirritation. Mycket giftigt för vattenlevande organismer med långtidseffekter.</w:t>
            </w:r>
          </w:p>
        </w:tc>
        <w:tc>
          <w:tcPr>
            <w:tcW w:w="1197" w:type="pct"/>
          </w:tcPr>
          <w:p w14:paraId="6DF86915" w14:textId="22FBE3BC" w:rsidR="00C0665A" w:rsidRPr="006805BB" w:rsidRDefault="004C76FD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0" locked="0" layoutInCell="1" allowOverlap="1" wp14:anchorId="59E62B2B" wp14:editId="72BAF6FE">
                  <wp:simplePos x="4870450" y="20383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39750" cy="539750"/>
                  <wp:effectExtent l="0" t="0" r="0" b="0"/>
                  <wp:wrapSquare wrapText="bothSides"/>
                  <wp:docPr id="1305548318" name="Picture 1305548318" descr="Skyddsglasögon ska använ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48318" name="Picture 1305548318" descr="Skyddsglasögon ska användas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15A5A" w:rsidRPr="006805BB">
              <w:rPr>
                <w:rFonts w:ascii="Verdana" w:eastAsia="Verdana" w:hAnsi="Verdana" w:cs="Verdana"/>
              </w:rPr>
              <w:t>Använd skyddsglasögon</w:t>
            </w:r>
          </w:p>
          <w:p w14:paraId="5AD576A1" w14:textId="4E8E9915" w:rsidR="7FB554C7" w:rsidRPr="006805BB" w:rsidRDefault="00215A5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</w:rPr>
              <w:t>Undvik utsläpp till miljön. Samla upp spill.</w:t>
            </w:r>
          </w:p>
          <w:p w14:paraId="0AB170BB" w14:textId="07D610B7" w:rsidR="006259D6" w:rsidRPr="006805BB" w:rsidRDefault="006259D6" w:rsidP="1E619DA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690" w:type="pct"/>
          </w:tcPr>
          <w:p w14:paraId="543E7D7D" w14:textId="2F4B1F7B" w:rsidR="00215A5A" w:rsidRPr="006805BB" w:rsidRDefault="00215A5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</w:rPr>
              <w:t xml:space="preserve">VID KONTAKT MED ÖGONEN: Skölj försiktigt med vatten i flera minuter. Ta ur eventuella kontaktlinser om det går lätt. Fortsätt att skölja. Vid bestående ögonirritation: Sök läkarhjälp. </w:t>
            </w:r>
          </w:p>
        </w:tc>
      </w:tr>
      <w:tr w:rsidR="006F69D8" w:rsidRPr="006805BB" w14:paraId="3BD04C17" w14:textId="77777777" w:rsidTr="50D874A2">
        <w:trPr>
          <w:trHeight w:val="390"/>
        </w:trPr>
        <w:tc>
          <w:tcPr>
            <w:tcW w:w="962" w:type="pct"/>
          </w:tcPr>
          <w:p w14:paraId="53E1BED2" w14:textId="1F2E88C3" w:rsidR="006F69D8" w:rsidRPr="006805BB" w:rsidRDefault="58681783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eastAsia="Verdana" w:hAnsi="Verdana" w:cs="Verdana"/>
              </w:rPr>
              <w:t>0,10 mol/</w:t>
            </w:r>
            <w:r w:rsidR="00CA13D4" w:rsidRPr="006805BB">
              <w:rPr>
                <w:rFonts w:ascii="Verdana" w:eastAsia="Verdana" w:hAnsi="Verdana" w:cs="Verdana"/>
              </w:rPr>
              <w:t>dm</w:t>
            </w:r>
            <w:r w:rsidR="00CA13D4" w:rsidRPr="006805BB">
              <w:rPr>
                <w:rFonts w:ascii="Verdana" w:eastAsia="Verdana" w:hAnsi="Verdana" w:cs="Verdana"/>
                <w:vertAlign w:val="superscript"/>
              </w:rPr>
              <w:t>3</w:t>
            </w:r>
            <w:r w:rsidRPr="006805BB">
              <w:rPr>
                <w:rFonts w:ascii="Verdana" w:eastAsia="Verdana" w:hAnsi="Verdana" w:cs="Verdana"/>
              </w:rPr>
              <w:t xml:space="preserve"> CuSO</w:t>
            </w:r>
            <w:r w:rsidRPr="006805BB">
              <w:rPr>
                <w:rFonts w:ascii="Verdana" w:eastAsia="Verdana" w:hAnsi="Verdana" w:cs="Verdana"/>
                <w:vertAlign w:val="subscript"/>
              </w:rPr>
              <w:t>4</w:t>
            </w:r>
          </w:p>
          <w:p w14:paraId="6E0B298F" w14:textId="77777777" w:rsidR="00956447" w:rsidRPr="006805BB" w:rsidRDefault="5D54A752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noProof/>
              </w:rPr>
              <w:drawing>
                <wp:inline distT="0" distB="0" distL="0" distR="0" wp14:anchorId="58DE1900" wp14:editId="26F6CBC9">
                  <wp:extent cx="540000" cy="540000"/>
                  <wp:effectExtent l="0" t="0" r="0" b="0"/>
                  <wp:docPr id="1324162500" name="Picture 1324162500" descr="Miljöfar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162500" name="Picture 1324162500" descr="Miljöfarli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27FD8D" w14:textId="16626C36" w:rsidR="00D36179" w:rsidRPr="006805BB" w:rsidRDefault="00D36179" w:rsidP="1E619DA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151" w:type="pct"/>
          </w:tcPr>
          <w:p w14:paraId="5536F6A5" w14:textId="5F440B4E" w:rsidR="006F69D8" w:rsidRPr="006805BB" w:rsidRDefault="00215A5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</w:rPr>
              <w:t>Giftigt för vattenlevande organismer med långtidseffekter.</w:t>
            </w:r>
          </w:p>
        </w:tc>
        <w:tc>
          <w:tcPr>
            <w:tcW w:w="1197" w:type="pct"/>
          </w:tcPr>
          <w:p w14:paraId="38A0EB7D" w14:textId="24D87660" w:rsidR="006F69D8" w:rsidRPr="006805BB" w:rsidRDefault="00215A5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</w:rPr>
              <w:t>Undvik utsläpp till miljön.</w:t>
            </w:r>
          </w:p>
        </w:tc>
        <w:tc>
          <w:tcPr>
            <w:tcW w:w="1690" w:type="pct"/>
          </w:tcPr>
          <w:p w14:paraId="1076E232" w14:textId="52F5F8E2" w:rsidR="006F69D8" w:rsidRPr="006805BB" w:rsidRDefault="7A05514B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eastAsia="Verdana" w:hAnsi="Verdana" w:cs="Verdana"/>
              </w:rPr>
              <w:t>–</w:t>
            </w:r>
          </w:p>
        </w:tc>
      </w:tr>
      <w:tr w:rsidR="006259D6" w:rsidRPr="006805BB" w14:paraId="22740C79" w14:textId="77777777" w:rsidTr="50D874A2">
        <w:trPr>
          <w:trHeight w:val="1631"/>
        </w:trPr>
        <w:tc>
          <w:tcPr>
            <w:tcW w:w="962" w:type="pct"/>
          </w:tcPr>
          <w:p w14:paraId="6944C9DA" w14:textId="77777777" w:rsidR="008A3AEE" w:rsidRPr="006805BB" w:rsidRDefault="5D223175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eastAsia="Verdana" w:hAnsi="Verdana" w:cs="Verdana"/>
              </w:rPr>
              <w:t>NaOH(s)</w:t>
            </w:r>
          </w:p>
          <w:p w14:paraId="68231D18" w14:textId="2C324AF5" w:rsidR="008630E0" w:rsidRPr="006805BB" w:rsidRDefault="3437860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noProof/>
              </w:rPr>
              <w:drawing>
                <wp:inline distT="0" distB="0" distL="0" distR="0" wp14:anchorId="20726C2D" wp14:editId="2779AC6E">
                  <wp:extent cx="540000" cy="540000"/>
                  <wp:effectExtent l="0" t="0" r="0" b="0"/>
                  <wp:docPr id="424054792" name="Picture 424054792" descr="Frät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54792" name="Picture 424054792" descr="Frätand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pct"/>
          </w:tcPr>
          <w:p w14:paraId="262018C8" w14:textId="63B1A330" w:rsidR="006259D6" w:rsidRPr="006805BB" w:rsidRDefault="00215A5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</w:rPr>
              <w:t>Orsakar allvarliga frätskador på hud och ögon.</w:t>
            </w:r>
          </w:p>
        </w:tc>
        <w:tc>
          <w:tcPr>
            <w:tcW w:w="1197" w:type="pct"/>
          </w:tcPr>
          <w:p w14:paraId="39FDCEFA" w14:textId="6A8ED651" w:rsidR="00610CD4" w:rsidRPr="006805BB" w:rsidRDefault="00732275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1" behindDoc="0" locked="0" layoutInCell="1" allowOverlap="1" wp14:anchorId="576E5307" wp14:editId="340577A4">
                  <wp:simplePos x="4908550" y="36131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39750" cy="508000"/>
                  <wp:effectExtent l="0" t="0" r="0" b="6350"/>
                  <wp:wrapSquare wrapText="bothSides"/>
                  <wp:docPr id="1333769532" name="Picture 1333769532" descr="Skyddsglasögon ska använ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69532" name="Picture 1333769532" descr="Skyddsglasögon ska användas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1" b="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0800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15A5A" w:rsidRPr="006805BB">
              <w:rPr>
                <w:rFonts w:ascii="Verdana" w:eastAsia="Verdana" w:hAnsi="Verdana" w:cs="Verdana"/>
              </w:rPr>
              <w:t>Använd skyddsglasögon.</w:t>
            </w:r>
          </w:p>
          <w:p w14:paraId="73B1DF69" w14:textId="5AB76A62" w:rsidR="00610CD4" w:rsidRPr="006805BB" w:rsidRDefault="00610CD4" w:rsidP="1E619DAE">
            <w:pPr>
              <w:rPr>
                <w:rFonts w:ascii="Verdana" w:eastAsia="Verdana" w:hAnsi="Verdana" w:cs="Verdana"/>
              </w:rPr>
            </w:pPr>
          </w:p>
          <w:p w14:paraId="38637C2F" w14:textId="391144A4" w:rsidR="006259D6" w:rsidRPr="006805BB" w:rsidRDefault="006259D6" w:rsidP="1E619DAE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690" w:type="pct"/>
          </w:tcPr>
          <w:p w14:paraId="5B9FF482" w14:textId="31064B4A" w:rsidR="00215A5A" w:rsidRPr="006805BB" w:rsidRDefault="00215A5A" w:rsidP="1E619DAE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hAnsi="Verdana"/>
              </w:rPr>
              <w:t>VID HUDKONTAKT (även håret): Ta omedelbart av alla nedstänkta kläder. Skölj huden med vatten/duscha. VID KONTAKT MED ÖGONEN: Skölj försiktigt med vatten i flera minuter. Ta ur eventuella kontaktlinser om det går lätt. Fortsätt att skölja. Sök omedelbart läkarhjälp.</w:t>
            </w:r>
          </w:p>
        </w:tc>
      </w:tr>
    </w:tbl>
    <w:p w14:paraId="48B5E64B" w14:textId="5742D6C2" w:rsidR="00CC27BB" w:rsidRPr="006805BB" w:rsidRDefault="00CC27BB" w:rsidP="50D874A2"/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3"/>
        <w:gridCol w:w="12404"/>
      </w:tblGrid>
      <w:tr w:rsidR="00914A81" w:rsidRPr="006805BB" w14:paraId="7C80029E" w14:textId="77777777" w:rsidTr="50D874A2">
        <w:trPr>
          <w:trHeight w:val="247"/>
        </w:trPr>
        <w:tc>
          <w:tcPr>
            <w:tcW w:w="964" w:type="pct"/>
            <w:shd w:val="clear" w:color="auto" w:fill="F6D55C"/>
          </w:tcPr>
          <w:p w14:paraId="1734E0BF" w14:textId="53DBDD6D" w:rsidR="00914A81" w:rsidRPr="006805BB" w:rsidRDefault="00914A81" w:rsidP="00914A81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</w:rPr>
              <w:t>Avfallshantering</w:t>
            </w:r>
          </w:p>
        </w:tc>
        <w:tc>
          <w:tcPr>
            <w:tcW w:w="4036" w:type="pct"/>
          </w:tcPr>
          <w:p w14:paraId="629EADD7" w14:textId="1584B6F2" w:rsidR="00914A81" w:rsidRPr="006805BB" w:rsidRDefault="6072A172" w:rsidP="4CE4C42A">
            <w:pPr>
              <w:rPr>
                <w:rFonts w:ascii="Verdana" w:eastAsia="Verdana" w:hAnsi="Verdana" w:cs="Verdana"/>
                <w:color w:val="333333"/>
              </w:rPr>
            </w:pPr>
            <w:r w:rsidRPr="006805BB">
              <w:t>Kopparsulfatlösningar s</w:t>
            </w:r>
            <w:r w:rsidR="00215A5A" w:rsidRPr="006805BB">
              <w:t xml:space="preserve">amlas upp i </w:t>
            </w:r>
            <w:r w:rsidR="3CC33C06" w:rsidRPr="006805BB">
              <w:t>avfallskärl</w:t>
            </w:r>
            <w:r w:rsidR="00215A5A" w:rsidRPr="006805BB">
              <w:t xml:space="preserve"> för miljöfarliga oorganiska salter. </w:t>
            </w:r>
            <w:r w:rsidR="00914A81" w:rsidRPr="006805BB">
              <w:rPr>
                <w:rFonts w:ascii="Verdana" w:eastAsia="Verdana" w:hAnsi="Verdana" w:cs="Verdana"/>
                <w:color w:val="333333"/>
              </w:rPr>
              <w:t>NaOH</w:t>
            </w:r>
            <w:r w:rsidR="00215A5A" w:rsidRPr="006805BB">
              <w:rPr>
                <w:rFonts w:ascii="Verdana" w:eastAsia="Verdana" w:hAnsi="Verdana" w:cs="Verdana"/>
                <w:color w:val="333333"/>
              </w:rPr>
              <w:t xml:space="preserve">-lösningar </w:t>
            </w:r>
            <w:r w:rsidR="00215A5A" w:rsidRPr="006805BB">
              <w:rPr>
                <w:rFonts w:ascii="Verdana" w:eastAsia="Verdana" w:hAnsi="Verdana" w:cs="Verdana"/>
              </w:rPr>
              <w:t>neutraliseras (till 5 &lt;</w:t>
            </w:r>
            <w:r w:rsidR="00815A46" w:rsidRPr="006805BB">
              <w:rPr>
                <w:rFonts w:ascii="Verdana" w:eastAsia="Verdana" w:hAnsi="Verdana" w:cs="Verdana"/>
              </w:rPr>
              <w:t xml:space="preserve"> </w:t>
            </w:r>
            <w:r w:rsidR="0443A200" w:rsidRPr="006805BB">
              <w:rPr>
                <w:rFonts w:ascii="Verdana" w:eastAsia="Verdana" w:hAnsi="Verdana" w:cs="Verdana"/>
              </w:rPr>
              <w:t>pH &lt;</w:t>
            </w:r>
            <w:r w:rsidR="00815A46" w:rsidRPr="006805BB">
              <w:rPr>
                <w:rFonts w:ascii="Verdana" w:eastAsia="Verdana" w:hAnsi="Verdana" w:cs="Verdana"/>
              </w:rPr>
              <w:t xml:space="preserve"> </w:t>
            </w:r>
            <w:r w:rsidR="00215A5A" w:rsidRPr="006805BB">
              <w:rPr>
                <w:rFonts w:ascii="Verdana" w:eastAsia="Verdana" w:hAnsi="Verdana" w:cs="Verdana"/>
              </w:rPr>
              <w:t>11,5) innan den spolas ner i avloppet.</w:t>
            </w:r>
          </w:p>
        </w:tc>
      </w:tr>
      <w:tr w:rsidR="00914A81" w:rsidRPr="006805BB" w14:paraId="33FC8C21" w14:textId="77777777" w:rsidTr="50D874A2">
        <w:trPr>
          <w:trHeight w:val="221"/>
        </w:trPr>
        <w:tc>
          <w:tcPr>
            <w:tcW w:w="964" w:type="pct"/>
            <w:shd w:val="clear" w:color="auto" w:fill="F6D55C"/>
          </w:tcPr>
          <w:p w14:paraId="48C7BBCF" w14:textId="5A8323EE" w:rsidR="00914A81" w:rsidRPr="006805BB" w:rsidRDefault="00914A81" w:rsidP="1E619DA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</w:rPr>
              <w:t>Kommentarer</w:t>
            </w:r>
          </w:p>
        </w:tc>
        <w:tc>
          <w:tcPr>
            <w:tcW w:w="4036" w:type="pct"/>
          </w:tcPr>
          <w:p w14:paraId="6AFF3C6A" w14:textId="5B41A743" w:rsidR="00914A81" w:rsidRPr="006805BB" w:rsidRDefault="00C82FA3" w:rsidP="4CE4C42A">
            <w:pPr>
              <w:rPr>
                <w:rFonts w:ascii="Verdana" w:eastAsia="Verdana" w:hAnsi="Verdana" w:cs="Verdana"/>
                <w:color w:val="333333"/>
              </w:rPr>
            </w:pPr>
            <w:r w:rsidRPr="006805BB">
              <w:rPr>
                <w:rFonts w:ascii="Verdana" w:eastAsia="Verdana" w:hAnsi="Verdana" w:cs="Verdana"/>
              </w:rPr>
              <w:t xml:space="preserve">Lösningar av NaOH med koncentrationen </w:t>
            </w:r>
            <w:r w:rsidR="00914A81" w:rsidRPr="006805BB">
              <w:rPr>
                <w:rFonts w:ascii="Verdana" w:eastAsia="Verdana" w:hAnsi="Verdana" w:cs="Verdana"/>
              </w:rPr>
              <w:t>0,1 mol/</w:t>
            </w:r>
            <w:r w:rsidR="00215A5A" w:rsidRPr="006805BB">
              <w:rPr>
                <w:rFonts w:ascii="Verdana" w:eastAsia="Verdana" w:hAnsi="Verdana" w:cs="Verdana"/>
              </w:rPr>
              <w:t>dm</w:t>
            </w:r>
            <w:r w:rsidR="00215A5A" w:rsidRPr="006805BB">
              <w:rPr>
                <w:rFonts w:ascii="Verdana" w:eastAsia="Verdana" w:hAnsi="Verdana" w:cs="Verdana"/>
                <w:vertAlign w:val="superscript"/>
              </w:rPr>
              <w:t>3</w:t>
            </w:r>
            <w:r w:rsidR="00914A81" w:rsidRPr="006805BB">
              <w:rPr>
                <w:rFonts w:ascii="Verdana" w:eastAsia="Verdana" w:hAnsi="Verdana" w:cs="Verdana"/>
              </w:rPr>
              <w:t xml:space="preserve"> </w:t>
            </w:r>
            <w:r w:rsidRPr="006805BB">
              <w:t>är för närvarande inte klassificerade som skadliga blandningar.</w:t>
            </w:r>
          </w:p>
        </w:tc>
      </w:tr>
    </w:tbl>
    <w:p w14:paraId="144F727D" w14:textId="1324F11F" w:rsidR="00DC5616" w:rsidRPr="006805BB" w:rsidRDefault="00DC5616" w:rsidP="35673234">
      <w:pPr>
        <w:rPr>
          <w:rFonts w:ascii="Verdana" w:eastAsia="Verdana" w:hAnsi="Verdana" w:cs="Verdana"/>
          <w:sz w:val="22"/>
          <w:szCs w:val="22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2"/>
        <w:gridCol w:w="3544"/>
        <w:gridCol w:w="1559"/>
        <w:gridCol w:w="2268"/>
        <w:gridCol w:w="1985"/>
        <w:gridCol w:w="3052"/>
      </w:tblGrid>
      <w:tr w:rsidR="00A2338D" w:rsidRPr="006805BB" w14:paraId="0D1FE7A6" w14:textId="16C1B642" w:rsidTr="50D874A2">
        <w:trPr>
          <w:trHeight w:val="170"/>
        </w:trPr>
        <w:tc>
          <w:tcPr>
            <w:tcW w:w="2962" w:type="dxa"/>
            <w:shd w:val="clear" w:color="auto" w:fill="F6D55C"/>
          </w:tcPr>
          <w:p w14:paraId="23851207" w14:textId="44316C93" w:rsidR="00790FF7" w:rsidRPr="006805BB" w:rsidRDefault="00914A81" w:rsidP="00BC57C2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Datum för bedömning</w:t>
            </w:r>
          </w:p>
        </w:tc>
        <w:tc>
          <w:tcPr>
            <w:tcW w:w="3544" w:type="dxa"/>
          </w:tcPr>
          <w:p w14:paraId="4311636B" w14:textId="78DFE83F" w:rsidR="00790FF7" w:rsidRPr="006805BB" w:rsidRDefault="5224FA8E" w:rsidP="00BC57C2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eastAsia="Verdana" w:hAnsi="Verdana" w:cs="Verdana"/>
              </w:rPr>
              <w:t>2025-12-0</w:t>
            </w:r>
            <w:r w:rsidR="6DD49942" w:rsidRPr="006805BB"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1559" w:type="dxa"/>
            <w:shd w:val="clear" w:color="auto" w:fill="F6D55C"/>
          </w:tcPr>
          <w:p w14:paraId="7745B029" w14:textId="362DAB9C" w:rsidR="00790FF7" w:rsidRPr="006805BB" w:rsidRDefault="00914A81" w:rsidP="00BC57C2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Utförd av</w:t>
            </w:r>
          </w:p>
        </w:tc>
        <w:tc>
          <w:tcPr>
            <w:tcW w:w="2268" w:type="dxa"/>
          </w:tcPr>
          <w:p w14:paraId="03D31B27" w14:textId="4A3E4E8E" w:rsidR="00790FF7" w:rsidRPr="006805BB" w:rsidRDefault="0083220D" w:rsidP="00BC57C2">
            <w:pPr>
              <w:rPr>
                <w:rFonts w:ascii="Verdana" w:eastAsia="Verdana" w:hAnsi="Verdana" w:cs="Verdana"/>
              </w:rPr>
            </w:pPr>
            <w:r w:rsidRPr="006805BB">
              <w:rPr>
                <w:rFonts w:ascii="Verdana" w:eastAsia="Verdana" w:hAnsi="Verdana" w:cs="Verdana"/>
              </w:rPr>
              <w:t>CheSSE</w:t>
            </w:r>
          </w:p>
        </w:tc>
        <w:tc>
          <w:tcPr>
            <w:tcW w:w="1985" w:type="dxa"/>
            <w:shd w:val="clear" w:color="auto" w:fill="F6D55C"/>
          </w:tcPr>
          <w:p w14:paraId="1BD6744B" w14:textId="53D0FEE4" w:rsidR="00790FF7" w:rsidRPr="006805BB" w:rsidRDefault="00914A81" w:rsidP="00BC57C2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 w:rsidRPr="006805BB"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Klass/grupp</w:t>
            </w:r>
          </w:p>
        </w:tc>
        <w:tc>
          <w:tcPr>
            <w:tcW w:w="3052" w:type="dxa"/>
          </w:tcPr>
          <w:p w14:paraId="2079C51D" w14:textId="1146982F" w:rsidR="00790FF7" w:rsidRPr="006805BB" w:rsidRDefault="00790FF7" w:rsidP="00BC57C2">
            <w:pPr>
              <w:rPr>
                <w:rFonts w:ascii="Verdana" w:eastAsia="Verdana" w:hAnsi="Verdana" w:cs="Verdana"/>
              </w:rPr>
            </w:pPr>
          </w:p>
        </w:tc>
      </w:tr>
    </w:tbl>
    <w:p w14:paraId="1B7269F1" w14:textId="418BFB0E" w:rsidR="35673234" w:rsidRPr="006805BB" w:rsidRDefault="35673234" w:rsidP="00956447"/>
    <w:sectPr w:rsidR="35673234" w:rsidRPr="006805BB" w:rsidSect="001E0104">
      <w:headerReference w:type="even" r:id="rId14"/>
      <w:headerReference w:type="default" r:id="rId15"/>
      <w:footerReference w:type="default" r:id="rId16"/>
      <w:headerReference w:type="first" r:id="rId17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2974" w14:textId="77777777" w:rsidR="007F16D4" w:rsidRDefault="007F16D4">
      <w:r>
        <w:separator/>
      </w:r>
    </w:p>
  </w:endnote>
  <w:endnote w:type="continuationSeparator" w:id="0">
    <w:p w14:paraId="33BD2A0E" w14:textId="77777777" w:rsidR="007F16D4" w:rsidRDefault="007F16D4">
      <w:r>
        <w:continuationSeparator/>
      </w:r>
    </w:p>
  </w:endnote>
  <w:endnote w:type="continuationNotice" w:id="1">
    <w:p w14:paraId="43185088" w14:textId="77777777" w:rsidR="007F16D4" w:rsidRDefault="007F1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0AA4" w14:textId="740C15C1" w:rsidR="00914A81" w:rsidRPr="00A341D2" w:rsidRDefault="001E0104" w:rsidP="00914A81">
    <w:pPr>
      <w:spacing w:before="120"/>
      <w:jc w:val="center"/>
    </w:pPr>
    <w:bookmarkStart w:id="0" w:name="_Hlk111806979"/>
    <w:bookmarkStart w:id="1" w:name="_Hlk111806980"/>
    <w:r w:rsidRPr="00FC4DFB">
      <w:rPr>
        <w:i/>
        <w:iCs/>
        <w:noProof/>
      </w:rPr>
      <w:drawing>
        <wp:anchor distT="0" distB="0" distL="36195" distR="36195" simplePos="0" relativeHeight="251658240" behindDoc="0" locked="0" layoutInCell="1" allowOverlap="1" wp14:anchorId="3283C438" wp14:editId="391C574C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EU-flag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17" descr="EU-flag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36195" distR="53975" simplePos="0" relativeHeight="251658241" behindDoc="0" locked="0" layoutInCell="1" allowOverlap="1" wp14:anchorId="44175E8B" wp14:editId="4D42C93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cence: Attribution 4.0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cence: Attribution 4.0 Internat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5EA51EC" w:rsidRPr="25EA51EC">
      <w:rPr>
        <w:rFonts w:ascii="Calibri" w:eastAsia="Calibri" w:hAnsi="Calibri" w:cs="Calibri"/>
        <w:i/>
        <w:iCs/>
        <w:sz w:val="16"/>
        <w:szCs w:val="16"/>
      </w:rPr>
      <w:t xml:space="preserve"> </w:t>
    </w:r>
    <w:bookmarkEnd w:id="0"/>
    <w:bookmarkEnd w:id="1"/>
    <w:r w:rsidR="25EA51EC" w:rsidRPr="25EA51EC">
      <w:rPr>
        <w:rFonts w:ascii="Calibri" w:eastAsia="Calibri" w:hAnsi="Calibri" w:cs="Calibri"/>
        <w:i/>
        <w:iCs/>
        <w:sz w:val="16"/>
        <w:szCs w:val="16"/>
      </w:rPr>
      <w:t xml:space="preserve">Detta dokument </w:t>
    </w:r>
    <w:r w:rsidR="25EA51EC" w:rsidRPr="25EA51EC">
      <w:rPr>
        <w:rFonts w:ascii="Calibri" w:eastAsia="Calibri" w:hAnsi="Calibri" w:cs="Calibri"/>
        <w:b/>
        <w:bCs/>
        <w:i/>
        <w:iCs/>
        <w:sz w:val="16"/>
        <w:szCs w:val="16"/>
      </w:rPr>
      <w:t>(v. 2025-12-04)</w:t>
    </w:r>
    <w:r w:rsidR="25EA51EC" w:rsidRPr="25EA51EC">
      <w:rPr>
        <w:rFonts w:ascii="Calibri" w:eastAsia="Calibri" w:hAnsi="Calibri" w:cs="Calibri"/>
        <w:i/>
        <w:iCs/>
        <w:sz w:val="16"/>
        <w:szCs w:val="16"/>
      </w:rPr>
      <w:t xml:space="preserve"> och idéerna bakom har utvecklats i projektet ORCheSSE, medfinansierat av ERASMUS+-programmet i EU. </w:t>
    </w:r>
    <w:r w:rsidR="00914A81" w:rsidRPr="003978A7">
      <w:rPr>
        <w:rFonts w:ascii="Calibri" w:eastAsia="Calibri" w:hAnsi="Calibri" w:cs="Calibri"/>
        <w:i/>
        <w:iCs/>
        <w:sz w:val="16"/>
        <w:szCs w:val="16"/>
      </w:rPr>
      <w:br/>
    </w:r>
    <w:r w:rsidR="25EA51EC" w:rsidRPr="25EA51EC">
      <w:rPr>
        <w:rFonts w:ascii="Calibri" w:eastAsia="Calibri" w:hAnsi="Calibri" w:cs="Calibri"/>
        <w:i/>
        <w:iCs/>
        <w:sz w:val="16"/>
        <w:szCs w:val="16"/>
      </w:rPr>
      <w:t xml:space="preserve">Den ursprungliga mallen finns på </w:t>
    </w:r>
    <w:hyperlink r:id="rId3" w:history="1">
      <w:r w:rsidR="25EA51EC" w:rsidRPr="25EA51EC">
        <w:rPr>
          <w:rStyle w:val="Hyperkobling"/>
          <w:rFonts w:ascii="Calibri" w:eastAsia="Calibri" w:hAnsi="Calibri" w:cs="Calibri"/>
          <w:sz w:val="16"/>
          <w:szCs w:val="16"/>
        </w:rPr>
        <w:t>chesse.org</w:t>
      </w:r>
    </w:hyperlink>
    <w:r w:rsidR="25EA51EC" w:rsidRPr="25EA51EC">
      <w:rPr>
        <w:rFonts w:ascii="Calibri" w:eastAsia="Calibri" w:hAnsi="Calibri" w:cs="Calibri"/>
        <w:i/>
        <w:iCs/>
        <w:sz w:val="16"/>
        <w:szCs w:val="16"/>
      </w:rPr>
      <w:t>. Varken EU-kommissionen eller projektet kan hållas ansvariga för användningen av materialet.</w:t>
    </w:r>
  </w:p>
  <w:p w14:paraId="6170A393" w14:textId="6BD9F4E4" w:rsidR="008D1C6F" w:rsidRPr="00914A81" w:rsidRDefault="008D1C6F" w:rsidP="001E0104">
    <w:pPr>
      <w:spacing w:before="120"/>
      <w:jc w:val="center"/>
      <w:rPr>
        <w:rFonts w:ascii="Calibri" w:eastAsia="Calibri" w:hAnsi="Calibri" w:cs="Calibri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77C9" w14:textId="77777777" w:rsidR="007F16D4" w:rsidRDefault="007F16D4">
      <w:r>
        <w:separator/>
      </w:r>
    </w:p>
  </w:footnote>
  <w:footnote w:type="continuationSeparator" w:id="0">
    <w:p w14:paraId="0BD78760" w14:textId="77777777" w:rsidR="007F16D4" w:rsidRDefault="007F16D4">
      <w:r>
        <w:continuationSeparator/>
      </w:r>
    </w:p>
  </w:footnote>
  <w:footnote w:type="continuationNotice" w:id="1">
    <w:p w14:paraId="1D7DE6D8" w14:textId="77777777" w:rsidR="007F16D4" w:rsidRDefault="007F1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F36" w14:textId="6F01FD30" w:rsidR="00366CF7" w:rsidRDefault="006805BB">
    <w:pPr>
      <w:pStyle w:val="Topptekst"/>
    </w:pPr>
    <w:r>
      <w:rPr>
        <w:noProof/>
      </w:rPr>
      <w:pict w14:anchorId="26C85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419907" o:spid="_x0000_s1030" type="#_x0000_t136" style="position:absolute;margin-left:0;margin-top:0;width:590.25pt;height:147.55pt;rotation:315;z-index:-251654143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EM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727" w14:textId="66B54730" w:rsidR="00644065" w:rsidRDefault="1E619DAE" w:rsidP="1E619DAE">
    <w:pPr>
      <w:pStyle w:val="Topptekst"/>
      <w:jc w:val="right"/>
      <w:rPr>
        <w:rFonts w:asciiTheme="minorHAnsi" w:hAnsiTheme="minorHAnsi" w:cstheme="minorBidi"/>
      </w:rPr>
    </w:pPr>
    <w:r w:rsidRPr="1E619DAE">
      <w:rPr>
        <w:rFonts w:asciiTheme="minorHAnsi" w:hAnsiTheme="minorHAnsi" w:cstheme="minorBidi"/>
      </w:rPr>
      <w:t>Sida 1 av 1</w:t>
    </w:r>
  </w:p>
  <w:p w14:paraId="27CD7E49" w14:textId="4E4A8FDC" w:rsidR="00366CF7" w:rsidRDefault="00366CF7" w:rsidP="001316E4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C834" w14:textId="314189F7" w:rsidR="00366CF7" w:rsidRDefault="006805BB">
    <w:pPr>
      <w:pStyle w:val="Topptekst"/>
    </w:pPr>
    <w:r>
      <w:rPr>
        <w:noProof/>
      </w:rPr>
      <w:pict w14:anchorId="442A9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419906" o:spid="_x0000_s1029" type="#_x0000_t136" style="position:absolute;margin-left:0;margin-top:0;width:590.25pt;height:147.55pt;rotation:315;z-index:-251656191;mso-position-horizontal:center;mso-position-horizontal-relative:margin;mso-position-vertical:center;mso-position-vertical-relative:margin" o:allowincell="f" fillcolor="#78a1c5" stroked="f">
          <v:fill opacity=".5"/>
          <v:textpath style="font-family:&quot;Verdana&quot;;font-size:1pt" string="EXEMPEL"/>
          <w10:wrap anchorx="margin" anchory="margin"/>
        </v:shape>
      </w:pic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1703">
    <w:abstractNumId w:val="1"/>
  </w:num>
  <w:num w:numId="2" w16cid:durableId="111787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33B2D"/>
    <w:rsid w:val="0004068F"/>
    <w:rsid w:val="000411AA"/>
    <w:rsid w:val="00057ADF"/>
    <w:rsid w:val="000716D7"/>
    <w:rsid w:val="00073352"/>
    <w:rsid w:val="00075F36"/>
    <w:rsid w:val="0009304F"/>
    <w:rsid w:val="00096068"/>
    <w:rsid w:val="000A0CAD"/>
    <w:rsid w:val="000B6C67"/>
    <w:rsid w:val="000D0B52"/>
    <w:rsid w:val="000E7345"/>
    <w:rsid w:val="000F459D"/>
    <w:rsid w:val="00107417"/>
    <w:rsid w:val="00107A90"/>
    <w:rsid w:val="00112662"/>
    <w:rsid w:val="001141AA"/>
    <w:rsid w:val="00124D02"/>
    <w:rsid w:val="00125C63"/>
    <w:rsid w:val="001316E4"/>
    <w:rsid w:val="00131D1A"/>
    <w:rsid w:val="00134818"/>
    <w:rsid w:val="00137C36"/>
    <w:rsid w:val="00173F66"/>
    <w:rsid w:val="00176B56"/>
    <w:rsid w:val="001800B9"/>
    <w:rsid w:val="00180E08"/>
    <w:rsid w:val="0018266E"/>
    <w:rsid w:val="00184742"/>
    <w:rsid w:val="00192542"/>
    <w:rsid w:val="001A4062"/>
    <w:rsid w:val="001A4C37"/>
    <w:rsid w:val="001B7BD1"/>
    <w:rsid w:val="001C3E8F"/>
    <w:rsid w:val="001D1C70"/>
    <w:rsid w:val="001D5054"/>
    <w:rsid w:val="001D5AF0"/>
    <w:rsid w:val="001E0104"/>
    <w:rsid w:val="001E2A1B"/>
    <w:rsid w:val="001F5077"/>
    <w:rsid w:val="0020174A"/>
    <w:rsid w:val="00210072"/>
    <w:rsid w:val="00212903"/>
    <w:rsid w:val="00215A5A"/>
    <w:rsid w:val="00215D39"/>
    <w:rsid w:val="00226BD3"/>
    <w:rsid w:val="00250762"/>
    <w:rsid w:val="00253512"/>
    <w:rsid w:val="00265C74"/>
    <w:rsid w:val="00271168"/>
    <w:rsid w:val="00276A2D"/>
    <w:rsid w:val="002773E4"/>
    <w:rsid w:val="00286852"/>
    <w:rsid w:val="0029454F"/>
    <w:rsid w:val="002A3876"/>
    <w:rsid w:val="002B13CC"/>
    <w:rsid w:val="002B7A3D"/>
    <w:rsid w:val="002B7C9A"/>
    <w:rsid w:val="002C24AE"/>
    <w:rsid w:val="002E14C2"/>
    <w:rsid w:val="002E234A"/>
    <w:rsid w:val="00304EBC"/>
    <w:rsid w:val="00306938"/>
    <w:rsid w:val="00331814"/>
    <w:rsid w:val="003359C5"/>
    <w:rsid w:val="00336184"/>
    <w:rsid w:val="00336893"/>
    <w:rsid w:val="003441CA"/>
    <w:rsid w:val="0034546A"/>
    <w:rsid w:val="00350637"/>
    <w:rsid w:val="00356475"/>
    <w:rsid w:val="00366CF7"/>
    <w:rsid w:val="0037399B"/>
    <w:rsid w:val="00384A41"/>
    <w:rsid w:val="00385FAE"/>
    <w:rsid w:val="00393E7C"/>
    <w:rsid w:val="003A7546"/>
    <w:rsid w:val="003A78B4"/>
    <w:rsid w:val="003B527C"/>
    <w:rsid w:val="003B63DF"/>
    <w:rsid w:val="003D2AC8"/>
    <w:rsid w:val="003D4643"/>
    <w:rsid w:val="003E431B"/>
    <w:rsid w:val="003F3EA1"/>
    <w:rsid w:val="003F6E69"/>
    <w:rsid w:val="004017D9"/>
    <w:rsid w:val="00407157"/>
    <w:rsid w:val="00423CD9"/>
    <w:rsid w:val="00433122"/>
    <w:rsid w:val="004573DF"/>
    <w:rsid w:val="00462453"/>
    <w:rsid w:val="00462C9C"/>
    <w:rsid w:val="00462EFE"/>
    <w:rsid w:val="004655A2"/>
    <w:rsid w:val="00473112"/>
    <w:rsid w:val="0048160B"/>
    <w:rsid w:val="00483822"/>
    <w:rsid w:val="00484B1B"/>
    <w:rsid w:val="004B5970"/>
    <w:rsid w:val="004C4DCD"/>
    <w:rsid w:val="004C604B"/>
    <w:rsid w:val="004C76FD"/>
    <w:rsid w:val="004D18FD"/>
    <w:rsid w:val="004D39A2"/>
    <w:rsid w:val="004E2074"/>
    <w:rsid w:val="004E3F3E"/>
    <w:rsid w:val="004E6BC3"/>
    <w:rsid w:val="00521D90"/>
    <w:rsid w:val="00524E81"/>
    <w:rsid w:val="005314E9"/>
    <w:rsid w:val="0053297E"/>
    <w:rsid w:val="00533631"/>
    <w:rsid w:val="005358BA"/>
    <w:rsid w:val="00540BB9"/>
    <w:rsid w:val="00553CA6"/>
    <w:rsid w:val="00554256"/>
    <w:rsid w:val="00554661"/>
    <w:rsid w:val="00574801"/>
    <w:rsid w:val="0058088E"/>
    <w:rsid w:val="005902A9"/>
    <w:rsid w:val="00590348"/>
    <w:rsid w:val="00593361"/>
    <w:rsid w:val="005C43C5"/>
    <w:rsid w:val="005C60DB"/>
    <w:rsid w:val="005F10E0"/>
    <w:rsid w:val="0060493A"/>
    <w:rsid w:val="006049B6"/>
    <w:rsid w:val="006053B3"/>
    <w:rsid w:val="00610CD4"/>
    <w:rsid w:val="006259D6"/>
    <w:rsid w:val="006312ED"/>
    <w:rsid w:val="0063451B"/>
    <w:rsid w:val="00635AF4"/>
    <w:rsid w:val="00637C66"/>
    <w:rsid w:val="00644065"/>
    <w:rsid w:val="00647AC5"/>
    <w:rsid w:val="00647D78"/>
    <w:rsid w:val="00652472"/>
    <w:rsid w:val="006529D9"/>
    <w:rsid w:val="0065328D"/>
    <w:rsid w:val="00655D84"/>
    <w:rsid w:val="00670086"/>
    <w:rsid w:val="006805BB"/>
    <w:rsid w:val="006864CD"/>
    <w:rsid w:val="006A3422"/>
    <w:rsid w:val="006A3A19"/>
    <w:rsid w:val="006C17F9"/>
    <w:rsid w:val="006C49B3"/>
    <w:rsid w:val="006C7E78"/>
    <w:rsid w:val="006D2E20"/>
    <w:rsid w:val="006D5D77"/>
    <w:rsid w:val="006E1CDF"/>
    <w:rsid w:val="006E27A3"/>
    <w:rsid w:val="006F0832"/>
    <w:rsid w:val="006F57EA"/>
    <w:rsid w:val="006F69D8"/>
    <w:rsid w:val="006F750F"/>
    <w:rsid w:val="00703E5A"/>
    <w:rsid w:val="00704165"/>
    <w:rsid w:val="007146B5"/>
    <w:rsid w:val="007210D6"/>
    <w:rsid w:val="00721244"/>
    <w:rsid w:val="00721FAE"/>
    <w:rsid w:val="00732275"/>
    <w:rsid w:val="0073554A"/>
    <w:rsid w:val="0074708E"/>
    <w:rsid w:val="00750648"/>
    <w:rsid w:val="00751F99"/>
    <w:rsid w:val="00752E9D"/>
    <w:rsid w:val="00754D29"/>
    <w:rsid w:val="00763E0A"/>
    <w:rsid w:val="007663E7"/>
    <w:rsid w:val="007707CA"/>
    <w:rsid w:val="007778A2"/>
    <w:rsid w:val="007848F4"/>
    <w:rsid w:val="00784F60"/>
    <w:rsid w:val="00790FF7"/>
    <w:rsid w:val="00795FA0"/>
    <w:rsid w:val="007A5D4D"/>
    <w:rsid w:val="007B439F"/>
    <w:rsid w:val="007C8C9C"/>
    <w:rsid w:val="007D1320"/>
    <w:rsid w:val="007D1ABA"/>
    <w:rsid w:val="007E0020"/>
    <w:rsid w:val="007F16D4"/>
    <w:rsid w:val="007F3A43"/>
    <w:rsid w:val="007F5E3B"/>
    <w:rsid w:val="00810CA7"/>
    <w:rsid w:val="0081148D"/>
    <w:rsid w:val="00813000"/>
    <w:rsid w:val="00815A46"/>
    <w:rsid w:val="0083220D"/>
    <w:rsid w:val="008378DA"/>
    <w:rsid w:val="00854ECD"/>
    <w:rsid w:val="008565CE"/>
    <w:rsid w:val="008621CB"/>
    <w:rsid w:val="008630E0"/>
    <w:rsid w:val="00864012"/>
    <w:rsid w:val="00877A0B"/>
    <w:rsid w:val="0089423E"/>
    <w:rsid w:val="0089525B"/>
    <w:rsid w:val="00896FA3"/>
    <w:rsid w:val="008A0857"/>
    <w:rsid w:val="008A3AEE"/>
    <w:rsid w:val="008A69B0"/>
    <w:rsid w:val="008C6141"/>
    <w:rsid w:val="008D1C6F"/>
    <w:rsid w:val="008E2521"/>
    <w:rsid w:val="008E3DEE"/>
    <w:rsid w:val="008F10D0"/>
    <w:rsid w:val="009006E5"/>
    <w:rsid w:val="00903375"/>
    <w:rsid w:val="00904D3B"/>
    <w:rsid w:val="009071E0"/>
    <w:rsid w:val="009133F1"/>
    <w:rsid w:val="00914A81"/>
    <w:rsid w:val="00933541"/>
    <w:rsid w:val="00934390"/>
    <w:rsid w:val="009448D5"/>
    <w:rsid w:val="0094799B"/>
    <w:rsid w:val="00956447"/>
    <w:rsid w:val="009601EF"/>
    <w:rsid w:val="00967AB6"/>
    <w:rsid w:val="009736C3"/>
    <w:rsid w:val="009738D9"/>
    <w:rsid w:val="00974A2A"/>
    <w:rsid w:val="00976D0E"/>
    <w:rsid w:val="00985B05"/>
    <w:rsid w:val="009867AF"/>
    <w:rsid w:val="009A049C"/>
    <w:rsid w:val="009A086A"/>
    <w:rsid w:val="009A1764"/>
    <w:rsid w:val="009B38F4"/>
    <w:rsid w:val="009B4517"/>
    <w:rsid w:val="009C5F2F"/>
    <w:rsid w:val="009D0D23"/>
    <w:rsid w:val="00A12563"/>
    <w:rsid w:val="00A2338D"/>
    <w:rsid w:val="00A41976"/>
    <w:rsid w:val="00A450DA"/>
    <w:rsid w:val="00A468E5"/>
    <w:rsid w:val="00A61958"/>
    <w:rsid w:val="00A763A5"/>
    <w:rsid w:val="00A86E48"/>
    <w:rsid w:val="00AA4053"/>
    <w:rsid w:val="00AA532D"/>
    <w:rsid w:val="00AD0A0A"/>
    <w:rsid w:val="00AD4B81"/>
    <w:rsid w:val="00AE0267"/>
    <w:rsid w:val="00AE38FC"/>
    <w:rsid w:val="00AF1FE4"/>
    <w:rsid w:val="00AF2DE5"/>
    <w:rsid w:val="00B1672F"/>
    <w:rsid w:val="00B24B10"/>
    <w:rsid w:val="00B24C36"/>
    <w:rsid w:val="00B302C5"/>
    <w:rsid w:val="00B44355"/>
    <w:rsid w:val="00B568AD"/>
    <w:rsid w:val="00B65C3B"/>
    <w:rsid w:val="00B8315D"/>
    <w:rsid w:val="00B85A79"/>
    <w:rsid w:val="00B91EBA"/>
    <w:rsid w:val="00BA0F28"/>
    <w:rsid w:val="00BA2083"/>
    <w:rsid w:val="00BA3643"/>
    <w:rsid w:val="00BB7AB5"/>
    <w:rsid w:val="00BC382A"/>
    <w:rsid w:val="00BC46F2"/>
    <w:rsid w:val="00BC57C2"/>
    <w:rsid w:val="00BC73DC"/>
    <w:rsid w:val="00BD3EAF"/>
    <w:rsid w:val="00BD58C8"/>
    <w:rsid w:val="00BD6F23"/>
    <w:rsid w:val="00BF7BC7"/>
    <w:rsid w:val="00C0598C"/>
    <w:rsid w:val="00C0665A"/>
    <w:rsid w:val="00C17AEF"/>
    <w:rsid w:val="00C24BA4"/>
    <w:rsid w:val="00C40B30"/>
    <w:rsid w:val="00C61015"/>
    <w:rsid w:val="00C811DF"/>
    <w:rsid w:val="00C81F29"/>
    <w:rsid w:val="00C82FA3"/>
    <w:rsid w:val="00C8648E"/>
    <w:rsid w:val="00C87A5F"/>
    <w:rsid w:val="00C942F0"/>
    <w:rsid w:val="00CA13D4"/>
    <w:rsid w:val="00CA5354"/>
    <w:rsid w:val="00CB0B22"/>
    <w:rsid w:val="00CB62E2"/>
    <w:rsid w:val="00CC13ED"/>
    <w:rsid w:val="00CC16E3"/>
    <w:rsid w:val="00CC1FC8"/>
    <w:rsid w:val="00CC27BB"/>
    <w:rsid w:val="00CD47E6"/>
    <w:rsid w:val="00CE06AF"/>
    <w:rsid w:val="00CE6E0F"/>
    <w:rsid w:val="00CE785F"/>
    <w:rsid w:val="00D01A31"/>
    <w:rsid w:val="00D03400"/>
    <w:rsid w:val="00D0477D"/>
    <w:rsid w:val="00D20938"/>
    <w:rsid w:val="00D24C31"/>
    <w:rsid w:val="00D36179"/>
    <w:rsid w:val="00D43F66"/>
    <w:rsid w:val="00D542C5"/>
    <w:rsid w:val="00D6673B"/>
    <w:rsid w:val="00D80126"/>
    <w:rsid w:val="00D83ADE"/>
    <w:rsid w:val="00D91C17"/>
    <w:rsid w:val="00D97E73"/>
    <w:rsid w:val="00DA39D8"/>
    <w:rsid w:val="00DB2243"/>
    <w:rsid w:val="00DC1100"/>
    <w:rsid w:val="00DC548C"/>
    <w:rsid w:val="00DC5616"/>
    <w:rsid w:val="00DE514B"/>
    <w:rsid w:val="00DF19A1"/>
    <w:rsid w:val="00DF7BE9"/>
    <w:rsid w:val="00E16922"/>
    <w:rsid w:val="00E31267"/>
    <w:rsid w:val="00E33471"/>
    <w:rsid w:val="00E40BE4"/>
    <w:rsid w:val="00E418EC"/>
    <w:rsid w:val="00E41C66"/>
    <w:rsid w:val="00E42D4C"/>
    <w:rsid w:val="00E47935"/>
    <w:rsid w:val="00E52BC5"/>
    <w:rsid w:val="00E5409B"/>
    <w:rsid w:val="00E55CF7"/>
    <w:rsid w:val="00E63069"/>
    <w:rsid w:val="00E82E1C"/>
    <w:rsid w:val="00E93AA0"/>
    <w:rsid w:val="00EA0F68"/>
    <w:rsid w:val="00EA4487"/>
    <w:rsid w:val="00EB01BC"/>
    <w:rsid w:val="00EB3274"/>
    <w:rsid w:val="00EB3A1F"/>
    <w:rsid w:val="00EB7C10"/>
    <w:rsid w:val="00EC4E21"/>
    <w:rsid w:val="00EC550B"/>
    <w:rsid w:val="00EC5CCD"/>
    <w:rsid w:val="00ED1F6D"/>
    <w:rsid w:val="00ED3F4F"/>
    <w:rsid w:val="00EE25DC"/>
    <w:rsid w:val="00EE3481"/>
    <w:rsid w:val="00EE3866"/>
    <w:rsid w:val="00EE6FDE"/>
    <w:rsid w:val="00EF2D12"/>
    <w:rsid w:val="00EF2DC9"/>
    <w:rsid w:val="00EF404B"/>
    <w:rsid w:val="00EF7D57"/>
    <w:rsid w:val="00F034C8"/>
    <w:rsid w:val="00F171F5"/>
    <w:rsid w:val="00F22EA6"/>
    <w:rsid w:val="00F31A31"/>
    <w:rsid w:val="00F35080"/>
    <w:rsid w:val="00F35525"/>
    <w:rsid w:val="00F35942"/>
    <w:rsid w:val="00F563BD"/>
    <w:rsid w:val="00F64D93"/>
    <w:rsid w:val="00F84F88"/>
    <w:rsid w:val="00F86D5F"/>
    <w:rsid w:val="00F90428"/>
    <w:rsid w:val="00F95BB0"/>
    <w:rsid w:val="00FA3CD5"/>
    <w:rsid w:val="00FDF2DF"/>
    <w:rsid w:val="00FE048B"/>
    <w:rsid w:val="00FE2123"/>
    <w:rsid w:val="00FF370B"/>
    <w:rsid w:val="00FF5A5D"/>
    <w:rsid w:val="00FF678A"/>
    <w:rsid w:val="012743E0"/>
    <w:rsid w:val="0169BF9B"/>
    <w:rsid w:val="03058FFC"/>
    <w:rsid w:val="0443A200"/>
    <w:rsid w:val="047BA180"/>
    <w:rsid w:val="04D79A8A"/>
    <w:rsid w:val="070F72EF"/>
    <w:rsid w:val="0885CDC8"/>
    <w:rsid w:val="08ABAE2F"/>
    <w:rsid w:val="094F12A3"/>
    <w:rsid w:val="09C55E41"/>
    <w:rsid w:val="0BB9B1B7"/>
    <w:rsid w:val="0BBFC94A"/>
    <w:rsid w:val="0BC88B35"/>
    <w:rsid w:val="0D767834"/>
    <w:rsid w:val="0D9DC1C9"/>
    <w:rsid w:val="0E7085D0"/>
    <w:rsid w:val="0EB33A6A"/>
    <w:rsid w:val="0FA78AB9"/>
    <w:rsid w:val="109BFC58"/>
    <w:rsid w:val="111A9036"/>
    <w:rsid w:val="11435B1A"/>
    <w:rsid w:val="121EA45C"/>
    <w:rsid w:val="13346122"/>
    <w:rsid w:val="13790D29"/>
    <w:rsid w:val="13979351"/>
    <w:rsid w:val="1466DAD4"/>
    <w:rsid w:val="147AFBDC"/>
    <w:rsid w:val="14A8AA95"/>
    <w:rsid w:val="150585EB"/>
    <w:rsid w:val="1521504A"/>
    <w:rsid w:val="154B2873"/>
    <w:rsid w:val="1594567C"/>
    <w:rsid w:val="164E7D8A"/>
    <w:rsid w:val="16917C3B"/>
    <w:rsid w:val="17859F1C"/>
    <w:rsid w:val="17D15392"/>
    <w:rsid w:val="17E021D1"/>
    <w:rsid w:val="182D4C9C"/>
    <w:rsid w:val="1A4533A0"/>
    <w:rsid w:val="1A7254A2"/>
    <w:rsid w:val="1B08F454"/>
    <w:rsid w:val="1B64ED5E"/>
    <w:rsid w:val="1B99E9EB"/>
    <w:rsid w:val="1C0A981F"/>
    <w:rsid w:val="1C13041F"/>
    <w:rsid w:val="1CE0404F"/>
    <w:rsid w:val="1D6AA8D0"/>
    <w:rsid w:val="1E619DAE"/>
    <w:rsid w:val="1ED9DF60"/>
    <w:rsid w:val="1F27DCC4"/>
    <w:rsid w:val="20ADC144"/>
    <w:rsid w:val="2169BD9C"/>
    <w:rsid w:val="22295126"/>
    <w:rsid w:val="225F7D86"/>
    <w:rsid w:val="228245A3"/>
    <w:rsid w:val="22CACDDB"/>
    <w:rsid w:val="22F29177"/>
    <w:rsid w:val="23140639"/>
    <w:rsid w:val="2345CEE0"/>
    <w:rsid w:val="24000E8B"/>
    <w:rsid w:val="2480937B"/>
    <w:rsid w:val="24D92F8B"/>
    <w:rsid w:val="25EA51EC"/>
    <w:rsid w:val="262A3239"/>
    <w:rsid w:val="266AEC34"/>
    <w:rsid w:val="27A7E30A"/>
    <w:rsid w:val="27AA4D7A"/>
    <w:rsid w:val="27C6029A"/>
    <w:rsid w:val="28E4A74B"/>
    <w:rsid w:val="295CD0E8"/>
    <w:rsid w:val="2967D980"/>
    <w:rsid w:val="29BEE8A5"/>
    <w:rsid w:val="2A55F4CD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DC746D6"/>
    <w:rsid w:val="2DF7B5B8"/>
    <w:rsid w:val="2F021057"/>
    <w:rsid w:val="300BDE10"/>
    <w:rsid w:val="31C58FC4"/>
    <w:rsid w:val="33AAE9CF"/>
    <w:rsid w:val="3437860A"/>
    <w:rsid w:val="3540204E"/>
    <w:rsid w:val="35673234"/>
    <w:rsid w:val="35FDA735"/>
    <w:rsid w:val="367481BA"/>
    <w:rsid w:val="3702384C"/>
    <w:rsid w:val="378667EB"/>
    <w:rsid w:val="37F8F7A9"/>
    <w:rsid w:val="38C46FFC"/>
    <w:rsid w:val="397FE44B"/>
    <w:rsid w:val="39BF7D6A"/>
    <w:rsid w:val="3BD77030"/>
    <w:rsid w:val="3BECF65E"/>
    <w:rsid w:val="3BF90D10"/>
    <w:rsid w:val="3CC33C06"/>
    <w:rsid w:val="3D1C8CE5"/>
    <w:rsid w:val="3D38A3B8"/>
    <w:rsid w:val="3E1C0D81"/>
    <w:rsid w:val="3E23EF35"/>
    <w:rsid w:val="3F5271D1"/>
    <w:rsid w:val="3F8C89F3"/>
    <w:rsid w:val="3FB7DDE2"/>
    <w:rsid w:val="4053B081"/>
    <w:rsid w:val="40C06781"/>
    <w:rsid w:val="41AAC918"/>
    <w:rsid w:val="42728625"/>
    <w:rsid w:val="42CA3431"/>
    <w:rsid w:val="4401C006"/>
    <w:rsid w:val="4586C6F9"/>
    <w:rsid w:val="462421E3"/>
    <w:rsid w:val="4662103B"/>
    <w:rsid w:val="474197A2"/>
    <w:rsid w:val="48316967"/>
    <w:rsid w:val="48464C18"/>
    <w:rsid w:val="4A21F3E3"/>
    <w:rsid w:val="4AA41BEC"/>
    <w:rsid w:val="4AF025C8"/>
    <w:rsid w:val="4B7392BC"/>
    <w:rsid w:val="4BF6087D"/>
    <w:rsid w:val="4C1F6F92"/>
    <w:rsid w:val="4CE4C42A"/>
    <w:rsid w:val="4D6A81F3"/>
    <w:rsid w:val="4D72DF6B"/>
    <w:rsid w:val="4DBB3FF3"/>
    <w:rsid w:val="4E4A40B4"/>
    <w:rsid w:val="4F2BFBDF"/>
    <w:rsid w:val="5035683A"/>
    <w:rsid w:val="50419DD5"/>
    <w:rsid w:val="50D874A2"/>
    <w:rsid w:val="51DD6E36"/>
    <w:rsid w:val="520B68BC"/>
    <w:rsid w:val="5224FA8E"/>
    <w:rsid w:val="52405930"/>
    <w:rsid w:val="52654A01"/>
    <w:rsid w:val="53847100"/>
    <w:rsid w:val="53C881BD"/>
    <w:rsid w:val="55DE3249"/>
    <w:rsid w:val="56BA0D2B"/>
    <w:rsid w:val="56BD4582"/>
    <w:rsid w:val="56DE4458"/>
    <w:rsid w:val="56F83BDC"/>
    <w:rsid w:val="58206765"/>
    <w:rsid w:val="58681783"/>
    <w:rsid w:val="594CC1C9"/>
    <w:rsid w:val="596E6D33"/>
    <w:rsid w:val="59B23532"/>
    <w:rsid w:val="5A84B8BC"/>
    <w:rsid w:val="5AF11537"/>
    <w:rsid w:val="5CE0F5C7"/>
    <w:rsid w:val="5D223175"/>
    <w:rsid w:val="5D54A752"/>
    <w:rsid w:val="5F5BCF39"/>
    <w:rsid w:val="6072A172"/>
    <w:rsid w:val="61AED2ED"/>
    <w:rsid w:val="63A39F03"/>
    <w:rsid w:val="641F2BB2"/>
    <w:rsid w:val="65225D65"/>
    <w:rsid w:val="653F6F64"/>
    <w:rsid w:val="65C4E72D"/>
    <w:rsid w:val="660B3362"/>
    <w:rsid w:val="66A413B2"/>
    <w:rsid w:val="683215B6"/>
    <w:rsid w:val="69BD94E4"/>
    <w:rsid w:val="69C549E5"/>
    <w:rsid w:val="6AE470E4"/>
    <w:rsid w:val="6BF21BC7"/>
    <w:rsid w:val="6D3E322D"/>
    <w:rsid w:val="6DD49942"/>
    <w:rsid w:val="6EB771FC"/>
    <w:rsid w:val="6F136B06"/>
    <w:rsid w:val="704AF5F8"/>
    <w:rsid w:val="7075D2EF"/>
    <w:rsid w:val="71BFCF9F"/>
    <w:rsid w:val="72FBBB14"/>
    <w:rsid w:val="734B4ECD"/>
    <w:rsid w:val="73B55BF5"/>
    <w:rsid w:val="74060DD9"/>
    <w:rsid w:val="7504FBE6"/>
    <w:rsid w:val="751E671B"/>
    <w:rsid w:val="7651D92E"/>
    <w:rsid w:val="765F20FD"/>
    <w:rsid w:val="7682EF8F"/>
    <w:rsid w:val="76A826E6"/>
    <w:rsid w:val="76ACDD1A"/>
    <w:rsid w:val="76C283E1"/>
    <w:rsid w:val="77C39427"/>
    <w:rsid w:val="79CF3A2D"/>
    <w:rsid w:val="7A05514B"/>
    <w:rsid w:val="7AE959D7"/>
    <w:rsid w:val="7AEE7D79"/>
    <w:rsid w:val="7BA11748"/>
    <w:rsid w:val="7C5A74D8"/>
    <w:rsid w:val="7C81DE64"/>
    <w:rsid w:val="7CA8E923"/>
    <w:rsid w:val="7CC11AB2"/>
    <w:rsid w:val="7D01D39A"/>
    <w:rsid w:val="7D06DAEF"/>
    <w:rsid w:val="7D3BF7CD"/>
    <w:rsid w:val="7F3B179E"/>
    <w:rsid w:val="7F8444CC"/>
    <w:rsid w:val="7FB554C7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sv-SE"/>
    </w:rPr>
  </w:style>
  <w:style w:type="paragraph" w:styleId="Overskrift1">
    <w:name w:val="heading 1"/>
    <w:basedOn w:val="Normal"/>
    <w:next w:val="Normal"/>
    <w:link w:val="Overskrift1Tegn"/>
    <w:qFormat/>
    <w:rsid w:val="003A7546"/>
    <w:pPr>
      <w:outlineLvl w:val="0"/>
    </w:pPr>
    <w:rPr>
      <w:rFonts w:ascii="Verdana" w:eastAsia="Verdana" w:hAnsi="Verdana" w:cs="Verdana"/>
      <w:b/>
      <w:bCs/>
      <w:sz w:val="28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verskrift6">
    <w:name w:val="heading 6"/>
    <w:basedOn w:val="Normal"/>
    <w:next w:val="Normal"/>
    <w:link w:val="Overskrift6Tegn"/>
    <w:qFormat/>
    <w:rsid w:val="00CC27BB"/>
    <w:pPr>
      <w:keepNext/>
      <w:outlineLvl w:val="5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aliases w:val="Indent"/>
    <w:basedOn w:val="Normal"/>
    <w:next w:val="Normal"/>
    <w:link w:val="UndertittelTegn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UndertittelTegn">
    <w:name w:val="Undertittel Tegn"/>
    <w:aliases w:val="Indent Tegn"/>
    <w:basedOn w:val="Standardskriftforavsnitt"/>
    <w:link w:val="Undertittel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Ingenmellomrom">
    <w:name w:val="No Spacing"/>
    <w:basedOn w:val="Normal"/>
    <w:link w:val="IngenmellomromTegn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IngenmellomromTegn">
    <w:name w:val="Ingen mellomrom Tegn"/>
    <w:basedOn w:val="Standardskriftforavsnitt"/>
    <w:link w:val="Ingenmellomrom"/>
    <w:uiPriority w:val="2"/>
    <w:rsid w:val="00393E7C"/>
    <w:rPr>
      <w:rFonts w:ascii="Times New Roman" w:hAnsi="Times New Roman"/>
      <w:i/>
    </w:rPr>
  </w:style>
  <w:style w:type="paragraph" w:styleId="Listeavsnitt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3A7546"/>
    <w:rPr>
      <w:rFonts w:ascii="Verdana" w:eastAsia="Verdana" w:hAnsi="Verdana" w:cs="Verdana"/>
      <w:b/>
      <w:bCs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kobling">
    <w:name w:val="Hyperlink"/>
    <w:basedOn w:val="Standardskriftforavsnitt"/>
    <w:semiHidden/>
    <w:rsid w:val="00CC27BB"/>
    <w:rPr>
      <w:color w:val="0000FF"/>
      <w:u w:val="single"/>
    </w:rPr>
  </w:style>
  <w:style w:type="paragraph" w:styleId="Innledendehilsen">
    <w:name w:val="Salutation"/>
    <w:basedOn w:val="Normal"/>
    <w:next w:val="Normal"/>
    <w:link w:val="InnledendehilsenTegn"/>
    <w:semiHidden/>
    <w:rsid w:val="00CC27BB"/>
  </w:style>
  <w:style w:type="character" w:customStyle="1" w:styleId="InnledendehilsenTegn">
    <w:name w:val="Innledende hilsen Tegn"/>
    <w:basedOn w:val="Standardskriftforavsnitt"/>
    <w:link w:val="Innledendehilse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Topptekst">
    <w:name w:val="header"/>
    <w:basedOn w:val="Normal"/>
    <w:link w:val="Topp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detall">
    <w:name w:val="page number"/>
    <w:basedOn w:val="Standardskriftforavsnit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erk">
    <w:name w:val="Strong"/>
    <w:basedOn w:val="Standardskriftforavsnitt"/>
    <w:uiPriority w:val="22"/>
    <w:qFormat/>
    <w:rsid w:val="004573DF"/>
    <w:rPr>
      <w:b/>
      <w:bCs/>
    </w:rPr>
  </w:style>
  <w:style w:type="table" w:styleId="Tabellrutenett">
    <w:name w:val="Table Grid"/>
    <w:basedOn w:val="Vanligtabel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Tahoma" w:eastAsia="Times New Roman" w:hAnsi="Tahoma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41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Standardskriftforavsnitt"/>
    <w:uiPriority w:val="1"/>
    <w:rsid w:val="53847100"/>
  </w:style>
  <w:style w:type="character" w:customStyle="1" w:styleId="eop">
    <w:name w:val="eop"/>
    <w:basedOn w:val="Standardskriftforavsnit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hesse.org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0b356-51da-46d3-9ba3-6ea0cf67282f">
      <Terms xmlns="http://schemas.microsoft.com/office/infopath/2007/PartnerControls"/>
    </lcf76f155ced4ddcb4097134ff3c332f>
    <TaxCatchAll xmlns="85c6f7ec-64c5-4376-9d16-3d35e01a2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434A1FE14A4396ED4B6094216610" ma:contentTypeVersion="12" ma:contentTypeDescription="Opprett et nytt dokument." ma:contentTypeScope="" ma:versionID="a861b87e1c8beed148de77a352a2a14d">
  <xsd:schema xmlns:xsd="http://www.w3.org/2001/XMLSchema" xmlns:xs="http://www.w3.org/2001/XMLSchema" xmlns:p="http://schemas.microsoft.com/office/2006/metadata/properties" xmlns:ns2="26b0b356-51da-46d3-9ba3-6ea0cf67282f" xmlns:ns3="85c6f7ec-64c5-4376-9d16-3d35e01a2703" targetNamespace="http://schemas.microsoft.com/office/2006/metadata/properties" ma:root="true" ma:fieldsID="2fe41d15915eefe9419a905cc91204fa" ns2:_="" ns3:_="">
    <xsd:import namespace="26b0b356-51da-46d3-9ba3-6ea0cf67282f"/>
    <xsd:import namespace="85c6f7ec-64c5-4376-9d16-3d35e01a2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0b356-51da-46d3-9ba3-6ea0cf67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f7ec-64c5-4376-9d16-3d35e01a2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6f7b4-8304-42c2-9cce-c3cf06f16c75}" ma:internalName="TaxCatchAll" ma:showField="CatchAllData" ma:web="85c6f7ec-64c5-4376-9d16-3d35e01a2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26b0b356-51da-46d3-9ba3-6ea0cf67282f"/>
    <ds:schemaRef ds:uri="85c6f7ec-64c5-4376-9d16-3d35e01a2703"/>
  </ds:schemaRefs>
</ds:datastoreItem>
</file>

<file path=customXml/itemProps2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EF668-28AC-4037-BCF5-353D886CB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0b356-51da-46d3-9ba3-6ea0cf67282f"/>
    <ds:schemaRef ds:uri="85c6f7ec-64c5-4376-9d16-3d35e01a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Tveit</dc:creator>
  <cp:keywords/>
  <dc:description/>
  <cp:lastModifiedBy>Øystein Sørborg</cp:lastModifiedBy>
  <cp:revision>20</cp:revision>
  <dcterms:created xsi:type="dcterms:W3CDTF">2025-12-01T08:17:00Z</dcterms:created>
  <dcterms:modified xsi:type="dcterms:W3CDTF">2025-12-04T18:05:00Z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0x010100518B434A1FE14A4396ED4B6094216610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