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444B" w:rsidR="00AC39B5" w:rsidP="00AC39B5" w:rsidRDefault="00AC39B5" w14:paraId="6FB03727" w14:textId="77777777">
      <w:pPr>
        <w:pStyle w:val="paragraph"/>
        <w:textAlignment w:val="baseline"/>
        <w:rPr>
          <w:lang w:val="sv-SE"/>
        </w:rPr>
      </w:pPr>
      <w:r w:rsidRPr="00F5444B">
        <w:rPr>
          <w:rStyle w:val="normaltextrun"/>
          <w:rFonts w:ascii="Calibri" w:hAnsi="Calibri" w:cs="Calibri" w:eastAsiaTheme="majorEastAsia"/>
          <w:i/>
          <w:iCs/>
          <w:color w:val="FF0000"/>
          <w:sz w:val="22"/>
          <w:szCs w:val="22"/>
          <w:lang w:val="sv-SE"/>
        </w:rPr>
        <w:t>Obs! Det här är en mall. Den röda texten ska tas bort i det färdiga dokumentet. Innan mallen används måste den anpassas till de lokala förhållandena på skolan. </w:t>
      </w:r>
      <w:r w:rsidRPr="00F5444B">
        <w:rPr>
          <w:rStyle w:val="eop"/>
          <w:rFonts w:ascii="Calibri" w:hAnsi="Calibri" w:cs="Calibri"/>
          <w:color w:val="FF0000"/>
          <w:sz w:val="22"/>
          <w:szCs w:val="22"/>
          <w:lang w:val="sv-SE"/>
        </w:rPr>
        <w:t> </w:t>
      </w:r>
    </w:p>
    <w:p w:rsidRPr="00F5444B" w:rsidR="00AC39B5" w:rsidP="00F5444B" w:rsidRDefault="00AC39B5" w14:paraId="5640C489" w14:textId="4CAD72BC">
      <w:pPr>
        <w:pStyle w:val="Rubrik1"/>
        <w:rPr>
          <w:lang w:val="sv-SE"/>
        </w:rPr>
      </w:pPr>
      <w:r w:rsidRPr="68089AC3" w:rsidR="00AC39B5">
        <w:rPr>
          <w:rStyle w:val="normaltextrun"/>
          <w:lang w:val="sv-SE"/>
        </w:rPr>
        <w:t xml:space="preserve">Rutin för hantering av </w:t>
      </w:r>
      <w:r w:rsidRPr="68089AC3" w:rsidR="007D7E52">
        <w:rPr>
          <w:rStyle w:val="normaltextrun"/>
          <w:lang w:val="sv-SE"/>
        </w:rPr>
        <w:t>gasol</w:t>
      </w:r>
    </w:p>
    <w:p w:rsidR="33CE433A" w:rsidP="68089AC3" w:rsidRDefault="33CE433A" w14:paraId="68C2EDB6" w14:textId="363762D4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0C610FAB" w:rsidR="33CE43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Senast uppdaterad: 2026-0</w:t>
      </w:r>
      <w:r w:rsidRPr="0C610FAB" w:rsidR="4E5770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3</w:t>
      </w:r>
      <w:r w:rsidRPr="0C610FAB" w:rsidR="33CE43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-1</w:t>
      </w:r>
      <w:r w:rsidRPr="0C610FAB" w:rsidR="767E3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2</w:t>
      </w:r>
    </w:p>
    <w:p w:rsidRPr="00F5444B" w:rsidR="00AC39B5" w:rsidP="00AC39B5" w:rsidRDefault="00AC39B5" w14:paraId="41F0D694" w14:textId="77777777">
      <w:pPr>
        <w:pStyle w:val="paragraph"/>
        <w:textAlignment w:val="baseline"/>
        <w:rPr>
          <w:lang w:val="sv-SE"/>
        </w:rPr>
      </w:pP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Varje lärare </w:t>
      </w:r>
      <w:r w:rsidRPr="00F5444B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Pr="00F5444B" w:rsidR="00AC39B5" w:rsidP="00AC39B5" w:rsidRDefault="00AC39B5" w14:paraId="4F64CC1F" w14:textId="40AEA5AA">
      <w:pPr>
        <w:pStyle w:val="paragraph"/>
        <w:numPr>
          <w:ilvl w:val="0"/>
          <w:numId w:val="9"/>
        </w:numPr>
        <w:textAlignment w:val="baseline"/>
        <w:rPr>
          <w:rFonts w:ascii="Calibri" w:hAnsi="Calibri" w:cs="Calibri"/>
          <w:sz w:val="22"/>
          <w:szCs w:val="22"/>
          <w:lang w:val="sv-SE"/>
        </w:rPr>
      </w:pP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kontrollerar före lektion att fasta gasolventiler är stängda innan huvudkranen öppnas. </w:t>
      </w:r>
      <w:r w:rsidRPr="00F5444B">
        <w:rPr>
          <w:rStyle w:val="eop"/>
          <w:rFonts w:ascii="Calibri" w:hAnsi="Calibri" w:cs="Calibri"/>
          <w:sz w:val="22"/>
          <w:szCs w:val="22"/>
          <w:lang w:val="sv-SE"/>
        </w:rPr>
        <w:t> </w:t>
      </w:r>
    </w:p>
    <w:p w:rsidRPr="00F5444B" w:rsidR="00AC39B5" w:rsidP="00AC39B5" w:rsidRDefault="00AC39B5" w14:paraId="68F7B1BA" w14:textId="1A234B5F">
      <w:pPr>
        <w:pStyle w:val="paragraph"/>
        <w:numPr>
          <w:ilvl w:val="0"/>
          <w:numId w:val="9"/>
        </w:numPr>
        <w:textAlignment w:val="baseline"/>
        <w:rPr>
          <w:rFonts w:ascii="Calibri" w:hAnsi="Calibri" w:cs="Calibri"/>
          <w:sz w:val="22"/>
          <w:szCs w:val="22"/>
          <w:lang w:val="sv-SE"/>
        </w:rPr>
      </w:pP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kontrollerar efter lektion att alla ventiler är stängda</w:t>
      </w:r>
      <w:r w:rsidR="00C27CE0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,</w:t>
      </w: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 </w:t>
      </w:r>
      <w:r w:rsidR="00C27CE0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även </w:t>
      </w:r>
      <w:r w:rsidR="00C50151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eventuella </w:t>
      </w:r>
      <w:r w:rsidR="00A36DE4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gas</w:t>
      </w: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flaskor i </w:t>
      </w:r>
      <w:r w:rsidR="00A36DE4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EI30-</w:t>
      </w: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skåp. </w:t>
      </w:r>
    </w:p>
    <w:p w:rsidRPr="007D7E52" w:rsidR="00AC39B5" w:rsidP="00AC39B5" w:rsidRDefault="00AC39B5" w14:paraId="016A1F11" w14:textId="5A989E4F">
      <w:pPr>
        <w:pStyle w:val="paragraph"/>
        <w:numPr>
          <w:ilvl w:val="0"/>
          <w:numId w:val="9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val="sv-SE"/>
        </w:rPr>
      </w:pP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känner till rutinen vid läckage av gasol</w:t>
      </w:r>
      <w:r w:rsidR="00A04ED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>.</w:t>
      </w:r>
      <w:r w:rsidRPr="00F5444B">
        <w:rPr>
          <w:rStyle w:val="normaltextrun"/>
          <w:rFonts w:ascii="Calibri" w:hAnsi="Calibri" w:cs="Calibri" w:eastAsiaTheme="majorEastAsia"/>
          <w:sz w:val="22"/>
          <w:szCs w:val="22"/>
          <w:lang w:val="sv-SE"/>
        </w:rPr>
        <w:t xml:space="preserve"> 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</w:tblGrid>
      <w:tr w:rsidRPr="00F40365" w:rsidR="007D7E52" w:rsidTr="0C610FAB" w14:paraId="56089F89" w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A059D" w:rsidR="007D7E52" w:rsidP="00041F18" w:rsidRDefault="007D7E52" w14:paraId="5653559F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eastAsia="Times New Roman" w:cs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b/>
                <w:bCs/>
                <w:sz w:val="32"/>
                <w:szCs w:val="32"/>
                <w:lang w:eastAsia="nb-NO"/>
              </w:rPr>
              <w:t>Rutin vid läckage av gasol</w:t>
            </w:r>
            <w:r w:rsidRPr="00CA059D">
              <w:rPr>
                <w:rFonts w:eastAsia="Times New Roman"/>
                <w:sz w:val="32"/>
                <w:szCs w:val="32"/>
                <w:lang w:eastAsia="nb-NO"/>
              </w:rPr>
              <w:t> </w:t>
            </w:r>
          </w:p>
        </w:tc>
      </w:tr>
      <w:tr w:rsidRPr="00F40365" w:rsidR="007D7E52" w:rsidTr="0C610FAB" w14:paraId="4B1FE950" w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A059D" w:rsidR="007D7E52" w:rsidP="00546964" w:rsidRDefault="007D7E52" w14:paraId="23DD1E64" w14:textId="2F14DF62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400" w:hanging="400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Stäng av gastillförseln  </w:t>
            </w:r>
          </w:p>
          <w:p w:rsidRPr="00CA059D" w:rsidR="007D7E52" w:rsidP="007D7E52" w:rsidRDefault="007D7E52" w14:paraId="74E3B113" w14:textId="7BC80116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 xml:space="preserve">Vid ej antänd gasol – </w:t>
            </w:r>
            <w:r w:rsidRPr="00CA059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nb-NO"/>
              </w:rPr>
              <w:t>Alstra inte gnistor</w:t>
            </w: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 xml:space="preserve"> (rör ingen elektrisk utrustning)  </w:t>
            </w:r>
          </w:p>
          <w:p w:rsidRPr="00CA059D" w:rsidR="007D7E52" w:rsidP="007D7E52" w:rsidRDefault="007D7E52" w14:paraId="5E0D226F" w14:textId="20846985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nb-NO"/>
              </w:rPr>
              <w:t>Vid antänd gasol</w:t>
            </w: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 xml:space="preserve"> – släck endast om du är säker på att </w:t>
            </w:r>
            <w:r w:rsidR="00546964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br/>
            </w: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du stängt av gastillförseln </w:t>
            </w:r>
          </w:p>
          <w:p w:rsidRPr="00CA059D" w:rsidR="007D7E52" w:rsidP="007D7E52" w:rsidRDefault="007D7E52" w14:paraId="38EED1D1" w14:textId="731374A6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Undsätt skadade personer </w:t>
            </w:r>
          </w:p>
          <w:p w:rsidRPr="00CA059D" w:rsidR="007D7E52" w:rsidP="007D7E52" w:rsidRDefault="007D7E52" w14:paraId="3CF4226E" w14:textId="5D02498A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 xml:space="preserve">Utrym till återsamlingsplatsen: </w:t>
            </w:r>
            <w:r w:rsidRPr="00CA059D" w:rsidR="00D7226E">
              <w:rPr>
                <w:rStyle w:val="normaltextrun"/>
                <w:rFonts w:eastAsiaTheme="majorEastAsia"/>
                <w:color w:val="FF0000"/>
                <w:sz w:val="32"/>
                <w:szCs w:val="32"/>
              </w:rPr>
              <w:t xml:space="preserve">[Ange </w:t>
            </w:r>
            <w:r w:rsidRPr="00CA059D" w:rsidR="0017100E">
              <w:rPr>
                <w:rStyle w:val="normaltextrun"/>
                <w:rFonts w:eastAsiaTheme="majorEastAsia"/>
                <w:color w:val="FF0000"/>
                <w:sz w:val="32"/>
                <w:szCs w:val="32"/>
              </w:rPr>
              <w:t>återsamlingsplats</w:t>
            </w:r>
            <w:r w:rsidRPr="00CA059D" w:rsidR="00D7226E">
              <w:rPr>
                <w:rStyle w:val="normaltextrun"/>
                <w:rFonts w:eastAsiaTheme="majorEastAsia"/>
                <w:color w:val="FF0000"/>
                <w:sz w:val="32"/>
                <w:szCs w:val="32"/>
              </w:rPr>
              <w:t>]</w:t>
            </w:r>
          </w:p>
          <w:p w:rsidRPr="00CA059D" w:rsidR="007D7E52" w:rsidP="007D7E52" w:rsidRDefault="007D7E52" w14:paraId="7CD9B830" w14:textId="4C6F02C9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Spärra av lokalen och varna omgivningen </w:t>
            </w:r>
          </w:p>
          <w:p w:rsidRPr="00CA059D" w:rsidR="007D7E52" w:rsidP="007D7E52" w:rsidRDefault="007D7E52" w14:paraId="477C0EA9" w14:textId="13CE284B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Vid minsta osäkerhet – larma 112 </w:t>
            </w:r>
          </w:p>
          <w:p w:rsidRPr="00CA059D" w:rsidR="007D7E52" w:rsidP="007D7E52" w:rsidRDefault="007D7E52" w14:paraId="7D4B4195" w14:textId="15D7D334">
            <w:pPr>
              <w:pStyle w:val="Liststycke"/>
              <w:numPr>
                <w:ilvl w:val="0"/>
                <w:numId w:val="17"/>
              </w:numPr>
              <w:spacing w:before="100" w:beforeAutospacing="1" w:after="120" w:line="240" w:lineRule="auto"/>
              <w:ind w:left="357" w:hanging="357"/>
              <w:contextualSpacing w:val="0"/>
              <w:textAlignment w:val="baseline"/>
              <w:rPr>
                <w:rFonts w:eastAsia="Times New Roman"/>
                <w:sz w:val="32"/>
                <w:szCs w:val="32"/>
                <w:lang w:eastAsia="nb-NO"/>
              </w:rPr>
            </w:pPr>
            <w:r w:rsidRPr="00CA059D">
              <w:rPr>
                <w:rFonts w:eastAsia="Times New Roman"/>
                <w:color w:val="000000"/>
                <w:sz w:val="32"/>
                <w:szCs w:val="32"/>
                <w:lang w:eastAsia="nb-NO"/>
              </w:rPr>
              <w:t>Vädra och vänta </w:t>
            </w:r>
          </w:p>
        </w:tc>
      </w:tr>
    </w:tbl>
    <w:sectPr w:rsidRPr="00A97575" w:rsidR="007D7E52">
      <w:footerReference w:type="default" r:id="rId13"/>
      <w:pgSz w:w="11906" w:h="16838" w:orient="portrait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2E7" w:rsidRDefault="007D42E7" w14:paraId="50B70845" w14:textId="77777777">
      <w:pPr>
        <w:spacing w:after="0" w:line="240" w:lineRule="auto"/>
      </w:pPr>
      <w:r>
        <w:separator/>
      </w:r>
    </w:p>
  </w:endnote>
  <w:endnote w:type="continuationSeparator" w:id="0">
    <w:p w:rsidR="007D42E7" w:rsidRDefault="007D42E7" w14:paraId="5D8160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75F32" w:rsidR="00571CDD" w:rsidP="00E75F32" w:rsidRDefault="00E75F32" w14:paraId="66859626" w14:textId="2B46D9EE">
    <w:pPr>
      <w:spacing w:before="120"/>
      <w:rPr>
        <w:i/>
        <w:sz w:val="16"/>
        <w:szCs w:val="16"/>
      </w:rPr>
    </w:pPr>
    <w:bookmarkStart w:name="_heading=h.gjdgxs" w:colFirst="0" w:colLast="0" w:id="0"/>
    <w:bookmarkEnd w:id="0"/>
    <w:r>
      <w:rPr>
        <w:i/>
        <w:sz w:val="16"/>
        <w:szCs w:val="16"/>
      </w:rPr>
      <w:t>Detta dokument</w:t>
    </w:r>
    <w:r w:rsidR="0048198D">
      <w:rPr>
        <w:i/>
        <w:sz w:val="16"/>
        <w:szCs w:val="16"/>
      </w:rPr>
      <w:t xml:space="preserve"> (</w:t>
    </w:r>
    <w:proofErr w:type="gramStart"/>
    <w:r w:rsidR="0048198D">
      <w:rPr>
        <w:i/>
        <w:sz w:val="16"/>
        <w:szCs w:val="16"/>
      </w:rPr>
      <w:t>260216</w:t>
    </w:r>
    <w:proofErr w:type="gramEnd"/>
    <w:r w:rsidR="0048198D">
      <w:rPr>
        <w:i/>
        <w:sz w:val="16"/>
        <w:szCs w:val="16"/>
      </w:rPr>
      <w:t>)</w:t>
    </w:r>
    <w:r>
      <w:rPr>
        <w:i/>
        <w:sz w:val="16"/>
        <w:szCs w:val="16"/>
      </w:rPr>
      <w:t xml:space="preserve">, och idéerna bakom, har sin grund i projektet </w:t>
    </w:r>
    <w:proofErr w:type="spellStart"/>
    <w:r>
      <w:rPr>
        <w:i/>
        <w:sz w:val="16"/>
        <w:szCs w:val="16"/>
      </w:rPr>
      <w:t>ORCheSSE</w:t>
    </w:r>
    <w:proofErr w:type="spellEnd"/>
    <w:r>
      <w:rPr>
        <w:i/>
        <w:sz w:val="16"/>
        <w:szCs w:val="16"/>
      </w:rPr>
      <w:t xml:space="preserve">, som samfinansierats av Europeiska unionens ERASMUS+ program. Den ursprungliga mallen finns på </w:t>
    </w:r>
    <w:hyperlink r:id="rId1">
      <w:r>
        <w:rPr>
          <w:i/>
          <w:color w:val="0563C1"/>
          <w:sz w:val="16"/>
          <w:szCs w:val="16"/>
          <w:u w:val="single"/>
        </w:rPr>
        <w:t>www.chesse.org</w:t>
      </w:r>
    </w:hyperlink>
    <w:r>
      <w:rPr>
        <w:i/>
        <w:sz w:val="16"/>
        <w:szCs w:val="16"/>
      </w:rPr>
      <w:t>. Varken Europeiska kommissionen eller projektet kan hållas ansvariga för användningen av materialet.</w:t>
    </w:r>
    <w:r>
      <w:rPr>
        <w:noProof/>
      </w:rPr>
      <w:drawing>
        <wp:anchor distT="0" distB="0" distL="36195" distR="36195" simplePos="0" relativeHeight="251659264" behindDoc="0" locked="0" layoutInCell="1" hidden="0" allowOverlap="1" wp14:anchorId="0EB2829C" wp14:editId="7149454E">
          <wp:simplePos x="0" y="0"/>
          <wp:positionH relativeFrom="column">
            <wp:posOffset>5761990</wp:posOffset>
          </wp:positionH>
          <wp:positionV relativeFrom="paragraph">
            <wp:posOffset>102235</wp:posOffset>
          </wp:positionV>
          <wp:extent cx="457200" cy="341630"/>
          <wp:effectExtent l="0" t="0" r="0" b="0"/>
          <wp:wrapSquare wrapText="bothSides" distT="0" distB="0" distL="36195" distR="36195"/>
          <wp:docPr id="9" name="image1.jpg" descr="EU-flagg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EU-flagg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36195" distR="53975" simplePos="0" relativeHeight="251660288" behindDoc="0" locked="0" layoutInCell="1" hidden="0" allowOverlap="1" wp14:anchorId="22F4A8BD" wp14:editId="1EFA279D">
          <wp:simplePos x="0" y="0"/>
          <wp:positionH relativeFrom="column">
            <wp:posOffset>1272</wp:posOffset>
          </wp:positionH>
          <wp:positionV relativeFrom="paragraph">
            <wp:posOffset>100330</wp:posOffset>
          </wp:positionV>
          <wp:extent cx="986400" cy="342000"/>
          <wp:effectExtent l="0" t="0" r="0" b="0"/>
          <wp:wrapSquare wrapText="bothSides" distT="0" distB="0" distL="36195" distR="53975"/>
          <wp:docPr id="10" name="image2.png" descr="Creative Commons licens: Erkännande 4.0 Internationell (CC BY 4.0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reative Commons licens: Erkännande 4.0 Internationell (CC BY 4.0)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400" cy="34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2E7" w:rsidRDefault="007D42E7" w14:paraId="4EE4949D" w14:textId="77777777">
      <w:pPr>
        <w:spacing w:after="0" w:line="240" w:lineRule="auto"/>
      </w:pPr>
      <w:r>
        <w:separator/>
      </w:r>
    </w:p>
  </w:footnote>
  <w:footnote w:type="continuationSeparator" w:id="0">
    <w:p w:rsidR="007D42E7" w:rsidRDefault="007D42E7" w14:paraId="7E63FFE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DEE"/>
    <w:multiLevelType w:val="hybridMultilevel"/>
    <w:tmpl w:val="999C979A"/>
    <w:lvl w:ilvl="0" w:tplc="702A96C6">
      <w:numFmt w:val="bullet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E77A4C"/>
    <w:multiLevelType w:val="multilevel"/>
    <w:tmpl w:val="090EB5B6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667413"/>
    <w:multiLevelType w:val="multilevel"/>
    <w:tmpl w:val="96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717335"/>
    <w:multiLevelType w:val="multilevel"/>
    <w:tmpl w:val="0C68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815157"/>
    <w:multiLevelType w:val="hybridMultilevel"/>
    <w:tmpl w:val="5D1EB9A2"/>
    <w:lvl w:ilvl="0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30F021F0"/>
    <w:multiLevelType w:val="hybridMultilevel"/>
    <w:tmpl w:val="389634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CF3E6D"/>
    <w:multiLevelType w:val="hybridMultilevel"/>
    <w:tmpl w:val="4A680872"/>
    <w:lvl w:ilvl="0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951179C"/>
    <w:multiLevelType w:val="hybridMultilevel"/>
    <w:tmpl w:val="DF74FDD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D47BAF"/>
    <w:multiLevelType w:val="hybridMultilevel"/>
    <w:tmpl w:val="635883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295A42"/>
    <w:multiLevelType w:val="hybridMultilevel"/>
    <w:tmpl w:val="D64EEE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071E1E"/>
    <w:multiLevelType w:val="hybridMultilevel"/>
    <w:tmpl w:val="28B87B22"/>
    <w:lvl w:ilvl="0" w:tplc="702A96C6">
      <w:numFmt w:val="bullet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BB1A30"/>
    <w:multiLevelType w:val="multilevel"/>
    <w:tmpl w:val="B8A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1762A08"/>
    <w:multiLevelType w:val="multilevel"/>
    <w:tmpl w:val="695E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ED4D0E"/>
    <w:multiLevelType w:val="hybridMultilevel"/>
    <w:tmpl w:val="ACB40824"/>
    <w:lvl w:ilvl="0" w:tplc="702A96C6">
      <w:numFmt w:val="bullet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1261A2"/>
    <w:multiLevelType w:val="hybridMultilevel"/>
    <w:tmpl w:val="9444947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2D5400"/>
    <w:multiLevelType w:val="hybridMultilevel"/>
    <w:tmpl w:val="B8809678"/>
    <w:lvl w:ilvl="0" w:tplc="0414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C02301"/>
    <w:multiLevelType w:val="hybridMultilevel"/>
    <w:tmpl w:val="52028F0C"/>
    <w:lvl w:ilvl="0" w:tplc="0414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794396D"/>
    <w:multiLevelType w:val="hybridMultilevel"/>
    <w:tmpl w:val="92DEF3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6867619">
    <w:abstractNumId w:val="1"/>
  </w:num>
  <w:num w:numId="2" w16cid:durableId="1871531809">
    <w:abstractNumId w:val="3"/>
  </w:num>
  <w:num w:numId="3" w16cid:durableId="1600606176">
    <w:abstractNumId w:val="11"/>
  </w:num>
  <w:num w:numId="4" w16cid:durableId="166990687">
    <w:abstractNumId w:val="2"/>
  </w:num>
  <w:num w:numId="5" w16cid:durableId="1301575809">
    <w:abstractNumId w:val="12"/>
  </w:num>
  <w:num w:numId="6" w16cid:durableId="1550386462">
    <w:abstractNumId w:val="17"/>
  </w:num>
  <w:num w:numId="7" w16cid:durableId="1643193587">
    <w:abstractNumId w:val="6"/>
  </w:num>
  <w:num w:numId="8" w16cid:durableId="1503162803">
    <w:abstractNumId w:val="4"/>
  </w:num>
  <w:num w:numId="9" w16cid:durableId="104931027">
    <w:abstractNumId w:val="8"/>
  </w:num>
  <w:num w:numId="10" w16cid:durableId="553538968">
    <w:abstractNumId w:val="16"/>
  </w:num>
  <w:num w:numId="11" w16cid:durableId="1232886203">
    <w:abstractNumId w:val="5"/>
  </w:num>
  <w:num w:numId="12" w16cid:durableId="218252771">
    <w:abstractNumId w:val="9"/>
  </w:num>
  <w:num w:numId="13" w16cid:durableId="728957729">
    <w:abstractNumId w:val="13"/>
  </w:num>
  <w:num w:numId="14" w16cid:durableId="1334527502">
    <w:abstractNumId w:val="10"/>
  </w:num>
  <w:num w:numId="15" w16cid:durableId="730151846">
    <w:abstractNumId w:val="0"/>
  </w:num>
  <w:num w:numId="16" w16cid:durableId="1519930034">
    <w:abstractNumId w:val="15"/>
  </w:num>
  <w:num w:numId="17" w16cid:durableId="106894605">
    <w:abstractNumId w:val="7"/>
  </w:num>
  <w:num w:numId="18" w16cid:durableId="1346595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DD"/>
    <w:rsid w:val="00112F9C"/>
    <w:rsid w:val="0017100E"/>
    <w:rsid w:val="00177F2B"/>
    <w:rsid w:val="001E2155"/>
    <w:rsid w:val="002D3A2D"/>
    <w:rsid w:val="00462207"/>
    <w:rsid w:val="0048198D"/>
    <w:rsid w:val="00546964"/>
    <w:rsid w:val="00571CDD"/>
    <w:rsid w:val="00587C23"/>
    <w:rsid w:val="00693274"/>
    <w:rsid w:val="007D42E7"/>
    <w:rsid w:val="007D7E52"/>
    <w:rsid w:val="00811539"/>
    <w:rsid w:val="009D238E"/>
    <w:rsid w:val="00A04EDB"/>
    <w:rsid w:val="00A35BF2"/>
    <w:rsid w:val="00A36DE4"/>
    <w:rsid w:val="00A97575"/>
    <w:rsid w:val="00AA0789"/>
    <w:rsid w:val="00AB2EE8"/>
    <w:rsid w:val="00AC39B5"/>
    <w:rsid w:val="00AE68DB"/>
    <w:rsid w:val="00BC72A3"/>
    <w:rsid w:val="00C27CE0"/>
    <w:rsid w:val="00C467FE"/>
    <w:rsid w:val="00C50151"/>
    <w:rsid w:val="00C5786F"/>
    <w:rsid w:val="00CA059D"/>
    <w:rsid w:val="00D7226E"/>
    <w:rsid w:val="00E75F32"/>
    <w:rsid w:val="00F5444B"/>
    <w:rsid w:val="0C610FAB"/>
    <w:rsid w:val="33CE433A"/>
    <w:rsid w:val="4E57708C"/>
    <w:rsid w:val="50AD1793"/>
    <w:rsid w:val="68089AC3"/>
    <w:rsid w:val="767E3567"/>
    <w:rsid w:val="7D2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8E06"/>
  <w15:docId w15:val="{19929890-7214-474F-983A-FC6B7BBB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4A7F"/>
  </w:style>
  <w:style w:type="paragraph" w:styleId="Rubrik1">
    <w:name w:val="heading 1"/>
    <w:basedOn w:val="Normal"/>
    <w:next w:val="Normal"/>
    <w:link w:val="Rubrik1Char"/>
    <w:uiPriority w:val="9"/>
    <w:qFormat/>
    <w:rsid w:val="00D14A7F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4A7F"/>
    <w:pPr>
      <w:keepNext/>
      <w:keepLines/>
      <w:spacing w:before="360" w:after="120"/>
      <w:outlineLvl w:val="1"/>
    </w:pPr>
    <w:rPr>
      <w:rFonts w:ascii="Calibri Light" w:hAnsi="Calibri Light" w:eastAsia="Calibri Light" w:cs="Calibri Light"/>
      <w:color w:val="2E74B5" w:themeColor="accent1" w:themeShade="BF"/>
      <w:sz w:val="26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4A7F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GB"/>
    </w:rPr>
  </w:style>
  <w:style w:type="paragraph" w:styleId="Rubrik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ubrik2Char" w:customStyle="1">
    <w:name w:val="Rubrik 2 Char"/>
    <w:basedOn w:val="Standardstycketeckensnitt"/>
    <w:link w:val="Rubrik2"/>
    <w:uiPriority w:val="9"/>
    <w:rsid w:val="00D14A7F"/>
    <w:rPr>
      <w:rFonts w:ascii="Calibri Light" w:hAnsi="Calibri Light" w:eastAsia="Calibri Light" w:cs="Calibri Light"/>
      <w:color w:val="2E74B5" w:themeColor="accent1" w:themeShade="BF"/>
      <w:sz w:val="26"/>
      <w:szCs w:val="26"/>
      <w:lang w:val="en-GB"/>
    </w:rPr>
  </w:style>
  <w:style w:type="paragraph" w:styleId="Liststycke">
    <w:name w:val="List Paragraph"/>
    <w:basedOn w:val="Normal"/>
    <w:uiPriority w:val="34"/>
    <w:qFormat/>
    <w:rsid w:val="00EE1A0D"/>
    <w:pPr>
      <w:ind w:left="720"/>
      <w:contextualSpacing/>
    </w:pPr>
  </w:style>
  <w:style w:type="character" w:styleId="Rubrik3Char" w:customStyle="1">
    <w:name w:val="Rubrik 3 Char"/>
    <w:basedOn w:val="Standardstycketeckensnitt"/>
    <w:link w:val="Rubrik3"/>
    <w:uiPriority w:val="9"/>
    <w:rsid w:val="00D14A7F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GB"/>
    </w:rPr>
  </w:style>
  <w:style w:type="paragraph" w:styleId="Brdtext">
    <w:name w:val="Body Text"/>
    <w:basedOn w:val="Normal"/>
    <w:link w:val="BrdtextChar"/>
    <w:uiPriority w:val="99"/>
    <w:unhideWhenUsed/>
    <w:rsid w:val="00313E0B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313E0B"/>
  </w:style>
  <w:style w:type="character" w:styleId="Kommentarsreferens">
    <w:name w:val="annotation reference"/>
    <w:basedOn w:val="Standardstycketeckensnitt"/>
    <w:uiPriority w:val="99"/>
    <w:semiHidden/>
    <w:unhideWhenUsed/>
    <w:rsid w:val="00F51E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1E65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F51E6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1E65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F51E6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1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F51E65"/>
    <w:rPr>
      <w:rFonts w:ascii="Segoe UI" w:hAnsi="Segoe UI" w:cs="Segoe UI"/>
      <w:sz w:val="18"/>
      <w:szCs w:val="18"/>
    </w:rPr>
  </w:style>
  <w:style w:type="character" w:styleId="Rubrik1Char" w:customStyle="1">
    <w:name w:val="Rubrik 1 Char"/>
    <w:basedOn w:val="Standardstycketeckensnitt"/>
    <w:link w:val="Rubrik1"/>
    <w:uiPriority w:val="9"/>
    <w:rsid w:val="00D14A7F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character" w:styleId="spellingerror" w:customStyle="1">
    <w:name w:val="spellingerror"/>
    <w:basedOn w:val="Standardstycketeckensnitt"/>
    <w:rsid w:val="00A71272"/>
  </w:style>
  <w:style w:type="character" w:styleId="normaltextrun" w:customStyle="1">
    <w:name w:val="normaltextrun"/>
    <w:basedOn w:val="Standardstycketeckensnitt"/>
    <w:rsid w:val="00A71272"/>
  </w:style>
  <w:style w:type="character" w:styleId="eop" w:customStyle="1">
    <w:name w:val="eop"/>
    <w:basedOn w:val="Standardstycketeckensnitt"/>
    <w:rsid w:val="00A71272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8227B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D14A7F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995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lstomnmnande">
    <w:name w:val="Unresolved Mention"/>
    <w:basedOn w:val="Standardstycketeckensnitt"/>
    <w:uiPriority w:val="99"/>
    <w:semiHidden/>
    <w:unhideWhenUsed/>
    <w:rsid w:val="00112F9C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C39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character" w:styleId="scxw89936948" w:customStyle="1">
    <w:name w:val="scxw89936948"/>
    <w:basedOn w:val="Standardstycketeckensnitt"/>
    <w:rsid w:val="00AC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://www.chesse.org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+2+s/Yy4ExQIHbOXRM7xQ7zFSw==">AMUW2mV5FBny8pYScAglm5UfJd2LD7UpD8g5fK6NcTXLxcAJ3wVV6IsnF4gO594LNhXiP9WxfwQ05S4z3G45MxV1Q/r4fxLKM4CSZ86JiRa+I0JN+7SHT78fYlS5WwQkWjpv9Jd6CdFt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49CDA8E27964FA2FBA3A9FE9AC606" ma:contentTypeVersion="8" ma:contentTypeDescription="Opprett et nytt dokument." ma:contentTypeScope="" ma:versionID="d5dcadd48904e11871611e970d1eafff">
  <xsd:schema xmlns:xsd="http://www.w3.org/2001/XMLSchema" xmlns:xs="http://www.w3.org/2001/XMLSchema" xmlns:p="http://schemas.microsoft.com/office/2006/metadata/properties" xmlns:ns2="1734e248-1310-42b8-a54e-464745aaf567" targetNamespace="http://schemas.microsoft.com/office/2006/metadata/properties" ma:root="true" ma:fieldsID="d9a96604be01532ca76a682e5bd9cffd" ns2:_="">
    <xsd:import namespace="1734e248-1310-42b8-a54e-464745aaf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e248-1310-42b8-a54e-464745aaf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D7B3C1-1987-460D-B223-0971D4B744F1}"/>
</file>

<file path=customXml/itemProps3.xml><?xml version="1.0" encoding="utf-8"?>
<ds:datastoreItem xmlns:ds="http://schemas.openxmlformats.org/officeDocument/2006/customXml" ds:itemID="{FC0FF5EC-B51C-4875-8676-E7A447521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2394AE-F7F1-4066-AB30-F291CB4B07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Jenny.olander</lastModifiedBy>
  <revision>22</revision>
  <dcterms:created xsi:type="dcterms:W3CDTF">2025-11-04T15:30:00.0000000Z</dcterms:created>
  <dcterms:modified xsi:type="dcterms:W3CDTF">2026-03-12T20:41:39.5145973Z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0x01010070249CDA8E27964FA2FBA3A9FE9AC606</vt:lpwstr>
  </property>
  <property fmtid="{D5CDD505-2E9C-101B-9397-08002B2CF9AE}" pid="3" name="MediaServiceImageTags">
    <vt:lpwstr/>
  </property>
</Properties>
</file>